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61F" w:rsidRPr="00BE040E" w:rsidRDefault="00FB461F" w:rsidP="00C844D7">
      <w:pPr>
        <w:spacing w:after="0" w:line="360" w:lineRule="auto"/>
        <w:jc w:val="both"/>
        <w:rPr>
          <w:b/>
          <w:sz w:val="28"/>
          <w:szCs w:val="28"/>
          <w:lang w:val="hu-HU"/>
        </w:rPr>
      </w:pPr>
      <w:r w:rsidRPr="00BE040E">
        <w:rPr>
          <w:b/>
          <w:sz w:val="28"/>
          <w:szCs w:val="28"/>
          <w:lang w:val="hu-HU"/>
        </w:rPr>
        <w:t xml:space="preserve">Az </w:t>
      </w:r>
      <w:r w:rsidR="00BE040E">
        <w:rPr>
          <w:b/>
          <w:sz w:val="28"/>
          <w:szCs w:val="28"/>
          <w:lang w:val="hu-HU"/>
        </w:rPr>
        <w:t xml:space="preserve">iskolai </w:t>
      </w:r>
      <w:r w:rsidRPr="00BE040E">
        <w:rPr>
          <w:b/>
          <w:sz w:val="28"/>
          <w:szCs w:val="28"/>
          <w:lang w:val="hu-HU"/>
        </w:rPr>
        <w:t>együttnevelés és az eredmények</w:t>
      </w:r>
    </w:p>
    <w:p w:rsidR="004D5DFC" w:rsidRPr="00BE040E" w:rsidRDefault="004D5DFC" w:rsidP="00BE040E">
      <w:pPr>
        <w:pStyle w:val="ListParagraph"/>
        <w:numPr>
          <w:ilvl w:val="0"/>
          <w:numId w:val="5"/>
        </w:numPr>
        <w:spacing w:after="0" w:line="240" w:lineRule="auto"/>
        <w:ind w:left="284" w:hanging="284"/>
        <w:jc w:val="both"/>
        <w:rPr>
          <w:b/>
          <w:sz w:val="24"/>
          <w:szCs w:val="24"/>
          <w:lang w:val="hu-HU"/>
        </w:rPr>
      </w:pPr>
      <w:r w:rsidRPr="00BE040E">
        <w:rPr>
          <w:b/>
          <w:sz w:val="24"/>
          <w:szCs w:val="24"/>
          <w:lang w:val="hu-HU"/>
        </w:rPr>
        <w:t>Ha körültekintően vezetik be, a</w:t>
      </w:r>
      <w:r w:rsidR="00FB461F" w:rsidRPr="00BE040E">
        <w:rPr>
          <w:b/>
          <w:sz w:val="24"/>
          <w:szCs w:val="24"/>
          <w:lang w:val="hu-HU"/>
        </w:rPr>
        <w:t xml:space="preserve"> roma és nem roma tanulók együttnevelése </w:t>
      </w:r>
      <w:r w:rsidRPr="00BE040E">
        <w:rPr>
          <w:b/>
          <w:sz w:val="24"/>
          <w:szCs w:val="24"/>
          <w:lang w:val="hu-HU"/>
        </w:rPr>
        <w:t xml:space="preserve">úgy segíti a roma gyerekeket, hogy közben nem </w:t>
      </w:r>
      <w:r w:rsidR="00FB461F" w:rsidRPr="00BE040E">
        <w:rPr>
          <w:b/>
          <w:sz w:val="24"/>
          <w:szCs w:val="24"/>
          <w:lang w:val="hu-HU"/>
        </w:rPr>
        <w:t xml:space="preserve">hátráltatja </w:t>
      </w:r>
      <w:r w:rsidRPr="00BE040E">
        <w:rPr>
          <w:b/>
          <w:sz w:val="24"/>
          <w:szCs w:val="24"/>
          <w:lang w:val="hu-HU"/>
        </w:rPr>
        <w:t xml:space="preserve">a </w:t>
      </w:r>
      <w:r w:rsidR="00FB461F" w:rsidRPr="00BE040E">
        <w:rPr>
          <w:b/>
          <w:sz w:val="24"/>
          <w:szCs w:val="24"/>
          <w:lang w:val="hu-HU"/>
        </w:rPr>
        <w:t xml:space="preserve">középosztálybeli </w:t>
      </w:r>
      <w:r w:rsidRPr="00BE040E">
        <w:rPr>
          <w:b/>
          <w:sz w:val="24"/>
          <w:szCs w:val="24"/>
          <w:lang w:val="hu-HU"/>
        </w:rPr>
        <w:t>gyerekek</w:t>
      </w:r>
      <w:r w:rsidR="00FB461F" w:rsidRPr="00BE040E">
        <w:rPr>
          <w:b/>
          <w:sz w:val="24"/>
          <w:szCs w:val="24"/>
          <w:lang w:val="hu-HU"/>
        </w:rPr>
        <w:t>et sem. S</w:t>
      </w:r>
      <w:r w:rsidRPr="00BE040E">
        <w:rPr>
          <w:b/>
          <w:sz w:val="24"/>
          <w:szCs w:val="24"/>
          <w:lang w:val="hu-HU"/>
        </w:rPr>
        <w:t>őt, toleranciára, együttműködésre nevel</w:t>
      </w:r>
      <w:r w:rsidR="00134C3C" w:rsidRPr="00BE040E">
        <w:rPr>
          <w:b/>
          <w:sz w:val="24"/>
          <w:szCs w:val="24"/>
          <w:lang w:val="hu-HU"/>
        </w:rPr>
        <w:t>.</w:t>
      </w:r>
    </w:p>
    <w:p w:rsidR="004D5DFC" w:rsidRPr="00BE040E" w:rsidRDefault="004D5DFC" w:rsidP="00BE040E">
      <w:pPr>
        <w:pStyle w:val="ListParagraph"/>
        <w:numPr>
          <w:ilvl w:val="0"/>
          <w:numId w:val="5"/>
        </w:numPr>
        <w:spacing w:after="0" w:line="240" w:lineRule="auto"/>
        <w:ind w:left="284" w:hanging="284"/>
        <w:jc w:val="both"/>
        <w:rPr>
          <w:b/>
          <w:sz w:val="24"/>
          <w:szCs w:val="24"/>
          <w:lang w:val="hu-HU"/>
        </w:rPr>
      </w:pPr>
      <w:r w:rsidRPr="00BE040E">
        <w:rPr>
          <w:b/>
          <w:sz w:val="24"/>
          <w:szCs w:val="24"/>
          <w:lang w:val="hu-HU"/>
        </w:rPr>
        <w:t xml:space="preserve">Az eddigi </w:t>
      </w:r>
      <w:r w:rsidR="00FB461F" w:rsidRPr="00BE040E">
        <w:rPr>
          <w:b/>
          <w:sz w:val="24"/>
          <w:szCs w:val="24"/>
          <w:lang w:val="hu-HU"/>
        </w:rPr>
        <w:t>programok révén</w:t>
      </w:r>
      <w:r w:rsidRPr="00BE040E">
        <w:rPr>
          <w:b/>
          <w:sz w:val="24"/>
          <w:szCs w:val="24"/>
          <w:lang w:val="hu-HU"/>
        </w:rPr>
        <w:t xml:space="preserve"> rendelkezésre állnak azok a szakmai alapok (szakértők, tanárképzési programok, módszertanok, oktatási segédanyagok) amelyek a sikeres </w:t>
      </w:r>
      <w:r w:rsidR="00FB461F" w:rsidRPr="00BE040E">
        <w:rPr>
          <w:b/>
          <w:sz w:val="24"/>
          <w:szCs w:val="24"/>
          <w:lang w:val="hu-HU"/>
        </w:rPr>
        <w:t xml:space="preserve">együttneveléshez </w:t>
      </w:r>
      <w:r w:rsidRPr="00BE040E">
        <w:rPr>
          <w:b/>
          <w:sz w:val="24"/>
          <w:szCs w:val="24"/>
          <w:lang w:val="hu-HU"/>
        </w:rPr>
        <w:t>szükségesek.</w:t>
      </w:r>
    </w:p>
    <w:p w:rsidR="004D5DFC" w:rsidRPr="00BE040E" w:rsidRDefault="00FB461F" w:rsidP="00BE040E">
      <w:pPr>
        <w:pStyle w:val="ListParagraph"/>
        <w:numPr>
          <w:ilvl w:val="0"/>
          <w:numId w:val="5"/>
        </w:numPr>
        <w:spacing w:after="0" w:line="240" w:lineRule="auto"/>
        <w:ind w:left="284" w:hanging="284"/>
        <w:jc w:val="both"/>
        <w:rPr>
          <w:b/>
          <w:sz w:val="24"/>
          <w:szCs w:val="24"/>
          <w:lang w:val="hu-HU"/>
        </w:rPr>
      </w:pPr>
      <w:r w:rsidRPr="00BE040E">
        <w:rPr>
          <w:b/>
          <w:sz w:val="24"/>
          <w:szCs w:val="24"/>
          <w:lang w:val="hu-HU"/>
        </w:rPr>
        <w:t xml:space="preserve">Modern </w:t>
      </w:r>
      <w:r w:rsidR="00134C3C" w:rsidRPr="00BE040E">
        <w:rPr>
          <w:b/>
          <w:sz w:val="24"/>
          <w:szCs w:val="24"/>
          <w:lang w:val="hu-HU"/>
        </w:rPr>
        <w:t>pe</w:t>
      </w:r>
      <w:r w:rsidR="004D5DFC" w:rsidRPr="00BE040E">
        <w:rPr>
          <w:b/>
          <w:sz w:val="24"/>
          <w:szCs w:val="24"/>
          <w:lang w:val="hu-HU"/>
        </w:rPr>
        <w:t>dagó</w:t>
      </w:r>
      <w:r w:rsidR="00134C3C" w:rsidRPr="00BE040E">
        <w:rPr>
          <w:b/>
          <w:sz w:val="24"/>
          <w:szCs w:val="24"/>
          <w:lang w:val="hu-HU"/>
        </w:rPr>
        <w:t>gia</w:t>
      </w:r>
      <w:r w:rsidRPr="00BE040E">
        <w:rPr>
          <w:b/>
          <w:sz w:val="24"/>
          <w:szCs w:val="24"/>
          <w:lang w:val="hu-HU"/>
        </w:rPr>
        <w:t>i</w:t>
      </w:r>
      <w:r w:rsidR="00134C3C" w:rsidRPr="00BE040E">
        <w:rPr>
          <w:b/>
          <w:sz w:val="24"/>
          <w:szCs w:val="24"/>
          <w:lang w:val="hu-HU"/>
        </w:rPr>
        <w:t xml:space="preserve"> </w:t>
      </w:r>
      <w:r w:rsidRPr="00BE040E">
        <w:rPr>
          <w:b/>
          <w:sz w:val="24"/>
          <w:szCs w:val="24"/>
          <w:lang w:val="hu-HU"/>
        </w:rPr>
        <w:t xml:space="preserve">módszerekkel </w:t>
      </w:r>
      <w:r w:rsidR="00134C3C" w:rsidRPr="00BE040E">
        <w:rPr>
          <w:b/>
          <w:sz w:val="24"/>
          <w:szCs w:val="24"/>
          <w:lang w:val="hu-HU"/>
        </w:rPr>
        <w:t>és a</w:t>
      </w:r>
      <w:r w:rsidR="00D57EEC" w:rsidRPr="00BE040E">
        <w:rPr>
          <w:b/>
          <w:sz w:val="24"/>
          <w:szCs w:val="24"/>
          <w:lang w:val="hu-HU"/>
        </w:rPr>
        <w:t>z együttmű</w:t>
      </w:r>
      <w:r w:rsidRPr="00BE040E">
        <w:rPr>
          <w:b/>
          <w:sz w:val="24"/>
          <w:szCs w:val="24"/>
          <w:lang w:val="hu-HU"/>
        </w:rPr>
        <w:t>ködésen alapuló</w:t>
      </w:r>
      <w:r w:rsidR="00134C3C" w:rsidRPr="00BE040E">
        <w:rPr>
          <w:b/>
          <w:sz w:val="24"/>
          <w:szCs w:val="24"/>
          <w:lang w:val="hu-HU"/>
        </w:rPr>
        <w:t xml:space="preserve"> tanulásszervezéssel jó eredményeket lehet elérni bármilyen iskolatípusban, bármilyen tanulói </w:t>
      </w:r>
      <w:r w:rsidRPr="00BE040E">
        <w:rPr>
          <w:b/>
          <w:sz w:val="24"/>
          <w:szCs w:val="24"/>
          <w:lang w:val="hu-HU"/>
        </w:rPr>
        <w:t>összetétellel</w:t>
      </w:r>
      <w:r w:rsidR="00134C3C" w:rsidRPr="00BE040E">
        <w:rPr>
          <w:b/>
          <w:sz w:val="24"/>
          <w:szCs w:val="24"/>
          <w:lang w:val="hu-HU"/>
        </w:rPr>
        <w:t xml:space="preserve">. </w:t>
      </w:r>
    </w:p>
    <w:p w:rsidR="00FB461F" w:rsidRPr="00BE040E" w:rsidRDefault="00FB461F" w:rsidP="00D57EEC">
      <w:pPr>
        <w:spacing w:after="0" w:line="240" w:lineRule="auto"/>
        <w:jc w:val="both"/>
        <w:rPr>
          <w:b/>
          <w:sz w:val="24"/>
          <w:szCs w:val="24"/>
          <w:lang w:val="hu-HU"/>
        </w:rPr>
      </w:pPr>
    </w:p>
    <w:p w:rsidR="00011A33" w:rsidRPr="00BE040E" w:rsidRDefault="00FB461F" w:rsidP="00FF792F">
      <w:pPr>
        <w:spacing w:after="0" w:line="240" w:lineRule="auto"/>
        <w:jc w:val="both"/>
        <w:rPr>
          <w:sz w:val="24"/>
          <w:szCs w:val="24"/>
          <w:lang w:val="hu-HU"/>
        </w:rPr>
      </w:pPr>
      <w:r w:rsidRPr="00BE040E">
        <w:rPr>
          <w:sz w:val="24"/>
          <w:szCs w:val="24"/>
          <w:lang w:val="hu-HU"/>
        </w:rPr>
        <w:t>A roma és nem roma gyerekek együttnevelésének egyik akadálya, hogy sokan attó</w:t>
      </w:r>
      <w:r w:rsidR="00777D0F" w:rsidRPr="00BE040E">
        <w:rPr>
          <w:sz w:val="24"/>
          <w:szCs w:val="24"/>
          <w:lang w:val="hu-HU"/>
        </w:rPr>
        <w:t>l tartanak: egy hátrányos helyze</w:t>
      </w:r>
      <w:r w:rsidRPr="00BE040E">
        <w:rPr>
          <w:sz w:val="24"/>
          <w:szCs w:val="24"/>
          <w:lang w:val="hu-HU"/>
        </w:rPr>
        <w:t xml:space="preserve">tű, vagy cigány osztálytárs hátráltatná gyermekük előrehaladását. </w:t>
      </w:r>
      <w:r w:rsidR="00011A33" w:rsidRPr="00BE040E">
        <w:rPr>
          <w:sz w:val="24"/>
          <w:szCs w:val="24"/>
          <w:lang w:val="hu-HU"/>
        </w:rPr>
        <w:t>A különböző szociális hátterű és származású gyerekek különválasztása</w:t>
      </w:r>
      <w:r w:rsidR="00073B35" w:rsidRPr="00BE040E">
        <w:rPr>
          <w:sz w:val="24"/>
          <w:szCs w:val="24"/>
          <w:lang w:val="hu-HU"/>
        </w:rPr>
        <w:t xml:space="preserve"> azonban </w:t>
      </w:r>
      <w:r w:rsidRPr="00BE040E">
        <w:rPr>
          <w:sz w:val="24"/>
          <w:szCs w:val="24"/>
          <w:lang w:val="hu-HU"/>
        </w:rPr>
        <w:t xml:space="preserve">éppen </w:t>
      </w:r>
      <w:r w:rsidR="00073B35" w:rsidRPr="00BE040E">
        <w:rPr>
          <w:sz w:val="24"/>
          <w:szCs w:val="24"/>
          <w:lang w:val="hu-HU"/>
        </w:rPr>
        <w:t>csökkentheti a hatékonyságot</w:t>
      </w:r>
      <w:r w:rsidR="0026109A" w:rsidRPr="00BE040E">
        <w:rPr>
          <w:sz w:val="24"/>
          <w:szCs w:val="24"/>
          <w:lang w:val="hu-HU"/>
        </w:rPr>
        <w:t>.</w:t>
      </w:r>
      <w:r w:rsidR="00011A33" w:rsidRPr="00BE040E">
        <w:rPr>
          <w:sz w:val="24"/>
          <w:szCs w:val="24"/>
          <w:lang w:val="hu-HU"/>
        </w:rPr>
        <w:t xml:space="preserve"> A legjobb példa erre Finnország: a </w:t>
      </w:r>
      <w:hyperlink r:id="rId8" w:history="1">
        <w:proofErr w:type="spellStart"/>
        <w:r w:rsidR="00011A33" w:rsidRPr="00BE040E">
          <w:rPr>
            <w:rStyle w:val="Hyperlink"/>
            <w:sz w:val="24"/>
            <w:szCs w:val="24"/>
            <w:lang w:val="hu-HU"/>
          </w:rPr>
          <w:t>PISA-mérések</w:t>
        </w:r>
        <w:proofErr w:type="spellEnd"/>
      </w:hyperlink>
      <w:r w:rsidR="00011A33" w:rsidRPr="00BE040E">
        <w:rPr>
          <w:sz w:val="24"/>
          <w:szCs w:val="24"/>
          <w:lang w:val="hu-HU"/>
        </w:rPr>
        <w:t xml:space="preserve"> szerint a legkevésbé szelektív iskolarendszerrel rendelkezik, ugyanakkor a legjobb eredményeket a finn tanulók </w:t>
      </w:r>
      <w:r w:rsidR="00073B35" w:rsidRPr="00BE040E">
        <w:rPr>
          <w:sz w:val="24"/>
          <w:szCs w:val="24"/>
          <w:lang w:val="hu-HU"/>
        </w:rPr>
        <w:t>produkálják.</w:t>
      </w:r>
      <w:r w:rsidR="00011A33" w:rsidRPr="00BE040E">
        <w:rPr>
          <w:rStyle w:val="FootnoteReference"/>
          <w:sz w:val="24"/>
          <w:szCs w:val="24"/>
          <w:lang w:val="hu-HU"/>
        </w:rPr>
        <w:footnoteReference w:id="1"/>
      </w:r>
    </w:p>
    <w:p w:rsidR="00C32AC0" w:rsidRPr="00BE040E" w:rsidRDefault="00C32AC0" w:rsidP="00BE040E">
      <w:pPr>
        <w:spacing w:after="60" w:line="240" w:lineRule="auto"/>
        <w:jc w:val="both"/>
        <w:rPr>
          <w:sz w:val="24"/>
          <w:szCs w:val="24"/>
          <w:lang w:val="hu-HU"/>
        </w:rPr>
      </w:pPr>
      <w:r w:rsidRPr="00BE040E">
        <w:rPr>
          <w:sz w:val="24"/>
          <w:szCs w:val="24"/>
          <w:lang w:val="hu-HU"/>
        </w:rPr>
        <w:t xml:space="preserve">Magyarországon, erősen leegyszerűsítve, háromféle általános iskolát találunk. Az elsőben jók az eredmények, mert sok </w:t>
      </w:r>
      <w:r w:rsidR="00FB461F" w:rsidRPr="00BE040E">
        <w:rPr>
          <w:sz w:val="24"/>
          <w:szCs w:val="24"/>
          <w:lang w:val="hu-HU"/>
        </w:rPr>
        <w:t xml:space="preserve">ugyan </w:t>
      </w:r>
      <w:r w:rsidRPr="00BE040E">
        <w:rPr>
          <w:sz w:val="24"/>
          <w:szCs w:val="24"/>
          <w:lang w:val="hu-HU"/>
        </w:rPr>
        <w:t xml:space="preserve">a </w:t>
      </w:r>
      <w:hyperlink r:id="rId9" w:history="1">
        <w:r w:rsidRPr="00BE040E">
          <w:rPr>
            <w:rStyle w:val="Hyperlink"/>
            <w:sz w:val="24"/>
            <w:szCs w:val="24"/>
            <w:lang w:val="hu-HU"/>
          </w:rPr>
          <w:t>hátrányos helyzetű</w:t>
        </w:r>
      </w:hyperlink>
      <w:r w:rsidRPr="00BE040E">
        <w:rPr>
          <w:sz w:val="24"/>
          <w:szCs w:val="24"/>
          <w:lang w:val="hu-HU"/>
        </w:rPr>
        <w:t xml:space="preserve"> </w:t>
      </w:r>
      <w:r w:rsidR="00FB461F" w:rsidRPr="00BE040E">
        <w:rPr>
          <w:sz w:val="24"/>
          <w:szCs w:val="24"/>
          <w:lang w:val="hu-HU"/>
        </w:rPr>
        <w:t>tanuló</w:t>
      </w:r>
      <w:r w:rsidRPr="00BE040E">
        <w:rPr>
          <w:sz w:val="24"/>
          <w:szCs w:val="24"/>
          <w:lang w:val="hu-HU"/>
        </w:rPr>
        <w:t xml:space="preserve">, de a pedagógusok ismerik a megfelelő módszereket és megtalálják a módját a szülők bevonásának is. A másodikban is jók az eredmények, mert kevés a hátrányos helyzetű </w:t>
      </w:r>
      <w:r w:rsidR="00FB461F" w:rsidRPr="00BE040E">
        <w:rPr>
          <w:sz w:val="24"/>
          <w:szCs w:val="24"/>
          <w:lang w:val="hu-HU"/>
        </w:rPr>
        <w:t xml:space="preserve">tanuló, </w:t>
      </w:r>
      <w:r w:rsidRPr="00BE040E">
        <w:rPr>
          <w:sz w:val="24"/>
          <w:szCs w:val="24"/>
          <w:lang w:val="hu-HU"/>
        </w:rPr>
        <w:t xml:space="preserve">és ha kell, a szülők különórákkal, otthoni tanulással </w:t>
      </w:r>
      <w:r w:rsidR="00FB461F" w:rsidRPr="00BE040E">
        <w:rPr>
          <w:sz w:val="24"/>
          <w:szCs w:val="24"/>
          <w:lang w:val="hu-HU"/>
        </w:rPr>
        <w:t xml:space="preserve">is </w:t>
      </w:r>
      <w:r w:rsidRPr="00BE040E">
        <w:rPr>
          <w:sz w:val="24"/>
          <w:szCs w:val="24"/>
          <w:lang w:val="hu-HU"/>
        </w:rPr>
        <w:t xml:space="preserve">pótolják a pedagógus esetleg gyengébb teljesítményét. A harmadikban rosszak az eredmények, mert sok a hátrányos helyzetű gyerek, a pedagógus felkészületlen, a szülők pedig nem tudják ezt kompenzálni. Az iskolai teljesítmények nagy </w:t>
      </w:r>
      <w:r w:rsidR="00A7026F" w:rsidRPr="00BE040E">
        <w:rPr>
          <w:sz w:val="24"/>
          <w:szCs w:val="24"/>
          <w:lang w:val="hu-HU"/>
        </w:rPr>
        <w:t xml:space="preserve">különbségeit </w:t>
      </w:r>
      <w:r w:rsidRPr="00BE040E">
        <w:rPr>
          <w:sz w:val="24"/>
          <w:szCs w:val="24"/>
          <w:lang w:val="hu-HU"/>
        </w:rPr>
        <w:t xml:space="preserve">így három tényező: a hátrányos helyzetű népesség területi eloszlása, a pedagógia módszerek eltérő minősége és a </w:t>
      </w:r>
      <w:hyperlink r:id="rId10" w:history="1">
        <w:r w:rsidRPr="00BE040E">
          <w:rPr>
            <w:rStyle w:val="Hyperlink"/>
            <w:sz w:val="24"/>
            <w:szCs w:val="24"/>
            <w:lang w:val="hu-HU"/>
          </w:rPr>
          <w:t>szegregáció</w:t>
        </w:r>
      </w:hyperlink>
      <w:r w:rsidRPr="00BE040E">
        <w:rPr>
          <w:sz w:val="24"/>
          <w:szCs w:val="24"/>
          <w:lang w:val="hu-HU"/>
        </w:rPr>
        <w:t xml:space="preserve"> mértéke együttesen magyarázhatja. </w:t>
      </w:r>
    </w:p>
    <w:p w:rsidR="00BE040E" w:rsidRDefault="00C32AC0" w:rsidP="00F20925">
      <w:pPr>
        <w:spacing w:after="60" w:line="240" w:lineRule="auto"/>
        <w:jc w:val="both"/>
        <w:rPr>
          <w:b/>
          <w:sz w:val="24"/>
          <w:szCs w:val="24"/>
          <w:lang w:val="hu-HU"/>
        </w:rPr>
      </w:pPr>
      <w:r w:rsidRPr="00BE040E">
        <w:rPr>
          <w:sz w:val="24"/>
          <w:szCs w:val="24"/>
          <w:lang w:val="hu-HU"/>
        </w:rPr>
        <w:t>A magyar közoktatás</w:t>
      </w:r>
      <w:r w:rsidR="00A7026F" w:rsidRPr="00BE040E">
        <w:rPr>
          <w:sz w:val="24"/>
          <w:szCs w:val="24"/>
          <w:lang w:val="hu-HU"/>
        </w:rPr>
        <w:t>ból</w:t>
      </w:r>
      <w:r w:rsidRPr="00BE040E">
        <w:rPr>
          <w:sz w:val="24"/>
          <w:szCs w:val="24"/>
          <w:lang w:val="hu-HU"/>
        </w:rPr>
        <w:t xml:space="preserve"> az egyes korosztályok közel harmada kerül ki úgy, hogy nem rendelkezik a foglalkoztathatóságukhoz alapvetően szükséges képességekkel. Ez részben a pedagógiai módszerek elavultságával, és a tanári szakma alacsony presztízse miatt egyre inkább kontraszelektált pedagógusi karral magyarázható.</w:t>
      </w:r>
      <w:r w:rsidR="00F20925">
        <w:rPr>
          <w:sz w:val="24"/>
          <w:szCs w:val="24"/>
          <w:lang w:val="hu-HU"/>
        </w:rPr>
        <w:t xml:space="preserve"> </w:t>
      </w:r>
      <w:r w:rsidRPr="00BE040E">
        <w:rPr>
          <w:sz w:val="24"/>
          <w:szCs w:val="24"/>
          <w:lang w:val="hu-HU"/>
        </w:rPr>
        <w:t xml:space="preserve">Részben pedig azzal függ össze, hogy a szegény, vagy iskolázatlan szülők gyermekei gyakran osztály, vagy iskola szinten is elkülönítve tanulnak, </w:t>
      </w:r>
      <w:r w:rsidR="00A7026F" w:rsidRPr="00BE040E">
        <w:rPr>
          <w:sz w:val="24"/>
          <w:szCs w:val="24"/>
          <w:lang w:val="hu-HU"/>
        </w:rPr>
        <w:t>vagy</w:t>
      </w:r>
      <w:r w:rsidRPr="00BE040E">
        <w:rPr>
          <w:sz w:val="24"/>
          <w:szCs w:val="24"/>
          <w:lang w:val="hu-HU"/>
        </w:rPr>
        <w:t xml:space="preserve"> a település egésze </w:t>
      </w:r>
      <w:r w:rsidR="00A7026F" w:rsidRPr="00BE040E">
        <w:rPr>
          <w:sz w:val="24"/>
          <w:szCs w:val="24"/>
          <w:lang w:val="hu-HU"/>
        </w:rPr>
        <w:t>már egyfajta</w:t>
      </w:r>
      <w:r w:rsidRPr="00BE040E">
        <w:rPr>
          <w:sz w:val="24"/>
          <w:szCs w:val="24"/>
          <w:lang w:val="hu-HU"/>
        </w:rPr>
        <w:t xml:space="preserve"> gettóvá</w:t>
      </w:r>
      <w:r w:rsidR="00A7026F" w:rsidRPr="00BE040E">
        <w:rPr>
          <w:sz w:val="24"/>
          <w:szCs w:val="24"/>
          <w:lang w:val="hu-HU"/>
        </w:rPr>
        <w:t xml:space="preserve"> vált, ahová szinte </w:t>
      </w:r>
      <w:r w:rsidR="00BD1537" w:rsidRPr="00BE040E">
        <w:rPr>
          <w:sz w:val="24"/>
          <w:szCs w:val="24"/>
          <w:lang w:val="hu-HU"/>
        </w:rPr>
        <w:t>lehetet</w:t>
      </w:r>
      <w:r w:rsidR="003426B9">
        <w:rPr>
          <w:sz w:val="24"/>
          <w:szCs w:val="24"/>
          <w:lang w:val="hu-HU"/>
        </w:rPr>
        <w:softHyphen/>
      </w:r>
      <w:bookmarkStart w:id="0" w:name="_GoBack"/>
      <w:bookmarkEnd w:id="0"/>
      <w:r w:rsidR="00BD1537" w:rsidRPr="00BE040E">
        <w:rPr>
          <w:sz w:val="24"/>
          <w:szCs w:val="24"/>
          <w:lang w:val="hu-HU"/>
        </w:rPr>
        <w:t>len</w:t>
      </w:r>
      <w:r w:rsidR="00A7026F" w:rsidRPr="00BE040E">
        <w:rPr>
          <w:sz w:val="24"/>
          <w:szCs w:val="24"/>
          <w:lang w:val="hu-HU"/>
        </w:rPr>
        <w:t xml:space="preserve"> jó tanárt találni.</w:t>
      </w:r>
      <w:r w:rsidR="00F20925" w:rsidRPr="00F20925">
        <w:rPr>
          <w:rStyle w:val="FootnoteReference"/>
          <w:sz w:val="24"/>
          <w:szCs w:val="24"/>
          <w:lang w:val="hu-HU"/>
        </w:rPr>
        <w:t xml:space="preserve"> </w:t>
      </w:r>
      <w:r w:rsidR="00F20925" w:rsidRPr="00BE040E">
        <w:rPr>
          <w:rStyle w:val="FootnoteReference"/>
          <w:sz w:val="24"/>
          <w:szCs w:val="24"/>
          <w:lang w:val="hu-HU"/>
        </w:rPr>
        <w:footnoteReference w:id="2"/>
      </w:r>
      <w:r w:rsidRPr="00BE040E">
        <w:rPr>
          <w:sz w:val="24"/>
          <w:szCs w:val="24"/>
          <w:lang w:val="hu-HU"/>
        </w:rPr>
        <w:t xml:space="preserve"> </w:t>
      </w:r>
      <w:r w:rsidRPr="00BE040E">
        <w:rPr>
          <w:sz w:val="24"/>
          <w:szCs w:val="24"/>
          <w:lang w:val="hu-HU"/>
        </w:rPr>
        <w:cr/>
      </w:r>
    </w:p>
    <w:p w:rsidR="00073B35" w:rsidRPr="00BE040E" w:rsidRDefault="00A7026F" w:rsidP="00D57EEC">
      <w:pPr>
        <w:spacing w:after="0" w:line="240" w:lineRule="auto"/>
        <w:jc w:val="both"/>
        <w:rPr>
          <w:b/>
          <w:sz w:val="24"/>
          <w:szCs w:val="24"/>
          <w:lang w:val="hu-HU"/>
        </w:rPr>
      </w:pPr>
      <w:r w:rsidRPr="00BE040E">
        <w:rPr>
          <w:b/>
          <w:sz w:val="24"/>
          <w:szCs w:val="24"/>
          <w:lang w:val="hu-HU"/>
        </w:rPr>
        <w:t>Együttnevelés és</w:t>
      </w:r>
      <w:r w:rsidR="00C844D7" w:rsidRPr="00BE040E">
        <w:rPr>
          <w:b/>
          <w:sz w:val="24"/>
          <w:szCs w:val="24"/>
          <w:lang w:val="hu-HU"/>
        </w:rPr>
        <w:t xml:space="preserve"> iskolai eredmények</w:t>
      </w:r>
    </w:p>
    <w:p w:rsidR="00073B35" w:rsidRPr="00BE040E" w:rsidRDefault="00073B35" w:rsidP="00D57EEC">
      <w:pPr>
        <w:spacing w:after="0" w:line="240" w:lineRule="auto"/>
        <w:jc w:val="both"/>
        <w:rPr>
          <w:sz w:val="24"/>
          <w:szCs w:val="24"/>
          <w:lang w:val="hu-HU"/>
        </w:rPr>
      </w:pPr>
      <w:r w:rsidRPr="00BE040E">
        <w:rPr>
          <w:sz w:val="24"/>
          <w:szCs w:val="24"/>
          <w:lang w:val="hu-HU"/>
        </w:rPr>
        <w:t xml:space="preserve">Egy 2008-as kutatás keretében </w:t>
      </w:r>
      <w:r w:rsidR="00ED2763" w:rsidRPr="00BE040E">
        <w:rPr>
          <w:sz w:val="24"/>
          <w:szCs w:val="24"/>
          <w:lang w:val="hu-HU"/>
        </w:rPr>
        <w:t>olyan iskolák (ös</w:t>
      </w:r>
      <w:r w:rsidR="00322208" w:rsidRPr="00BE040E">
        <w:rPr>
          <w:sz w:val="24"/>
          <w:szCs w:val="24"/>
          <w:lang w:val="hu-HU"/>
        </w:rPr>
        <w:t>szesen 60) eredményeit hasonlították össze, amelyek a tanulói csoporto</w:t>
      </w:r>
      <w:r w:rsidR="00D57EEC" w:rsidRPr="00BE040E">
        <w:rPr>
          <w:sz w:val="24"/>
          <w:szCs w:val="24"/>
          <w:lang w:val="hu-HU"/>
        </w:rPr>
        <w:t>k össz</w:t>
      </w:r>
      <w:r w:rsidR="00322208" w:rsidRPr="00BE040E">
        <w:rPr>
          <w:sz w:val="24"/>
          <w:szCs w:val="24"/>
          <w:lang w:val="hu-HU"/>
        </w:rPr>
        <w:t xml:space="preserve">etételében és a pedagógiai módszerekben különböztek, más szempontból azonban </w:t>
      </w:r>
      <w:r w:rsidR="00777D0F" w:rsidRPr="00BE040E">
        <w:rPr>
          <w:sz w:val="24"/>
          <w:szCs w:val="24"/>
          <w:lang w:val="hu-HU"/>
        </w:rPr>
        <w:t>(</w:t>
      </w:r>
      <w:r w:rsidRPr="00BE040E">
        <w:rPr>
          <w:sz w:val="24"/>
          <w:szCs w:val="24"/>
          <w:lang w:val="hu-HU"/>
        </w:rPr>
        <w:t xml:space="preserve">létszám, településméret, hátrányos helyzetű és roma diákok aránya) </w:t>
      </w:r>
      <w:r w:rsidR="00322208" w:rsidRPr="00BE040E">
        <w:rPr>
          <w:sz w:val="24"/>
          <w:szCs w:val="24"/>
          <w:lang w:val="hu-HU"/>
        </w:rPr>
        <w:t>hasonlóak voltak.</w:t>
      </w:r>
      <w:r w:rsidRPr="00BE040E">
        <w:rPr>
          <w:sz w:val="24"/>
          <w:szCs w:val="24"/>
          <w:lang w:val="hu-HU"/>
        </w:rPr>
        <w:t xml:space="preserve"> </w:t>
      </w:r>
      <w:r w:rsidR="00322208" w:rsidRPr="00BE040E">
        <w:rPr>
          <w:sz w:val="24"/>
          <w:szCs w:val="24"/>
          <w:lang w:val="hu-HU"/>
        </w:rPr>
        <w:t>Az eredmények alapján az együttnevelő</w:t>
      </w:r>
      <w:r w:rsidR="00777D0F" w:rsidRPr="00BE040E">
        <w:rPr>
          <w:sz w:val="24"/>
          <w:szCs w:val="24"/>
          <w:lang w:val="hu-HU"/>
        </w:rPr>
        <w:t xml:space="preserve">, az ún. Integrációs Pedagógiai </w:t>
      </w:r>
      <w:r w:rsidR="00777D0F" w:rsidRPr="00BE040E">
        <w:rPr>
          <w:sz w:val="24"/>
          <w:szCs w:val="24"/>
          <w:lang w:val="hu-HU"/>
        </w:rPr>
        <w:lastRenderedPageBreak/>
        <w:t>Rendszert</w:t>
      </w:r>
      <w:r w:rsidR="003C190B" w:rsidRPr="00BE040E">
        <w:rPr>
          <w:sz w:val="24"/>
          <w:szCs w:val="24"/>
          <w:lang w:val="hu-HU"/>
        </w:rPr>
        <w:t xml:space="preserve"> </w:t>
      </w:r>
      <w:r w:rsidR="00777D0F" w:rsidRPr="00BE040E">
        <w:rPr>
          <w:sz w:val="24"/>
          <w:szCs w:val="24"/>
          <w:lang w:val="hu-HU"/>
        </w:rPr>
        <w:t xml:space="preserve">(IPR) alkalmazó </w:t>
      </w:r>
      <w:r w:rsidR="00322208" w:rsidRPr="00BE040E">
        <w:rPr>
          <w:sz w:val="24"/>
          <w:szCs w:val="24"/>
          <w:lang w:val="hu-HU"/>
        </w:rPr>
        <w:t xml:space="preserve">(ún. </w:t>
      </w:r>
      <w:proofErr w:type="gramStart"/>
      <w:r w:rsidR="00322208" w:rsidRPr="00BE040E">
        <w:rPr>
          <w:sz w:val="24"/>
          <w:szCs w:val="24"/>
          <w:lang w:val="hu-HU"/>
        </w:rPr>
        <w:t>bázis-</w:t>
      </w:r>
      <w:proofErr w:type="gramEnd"/>
      <w:r w:rsidR="00322208" w:rsidRPr="00BE040E">
        <w:rPr>
          <w:sz w:val="24"/>
          <w:szCs w:val="24"/>
          <w:lang w:val="hu-HU"/>
        </w:rPr>
        <w:t>)</w:t>
      </w:r>
      <w:r w:rsidRPr="00BE040E">
        <w:rPr>
          <w:sz w:val="24"/>
          <w:szCs w:val="24"/>
          <w:lang w:val="hu-HU"/>
        </w:rPr>
        <w:t>iskolákból minden diákot felvesznek egy kö</w:t>
      </w:r>
      <w:r w:rsidR="00C844D7" w:rsidRPr="00BE040E">
        <w:rPr>
          <w:sz w:val="24"/>
          <w:szCs w:val="24"/>
          <w:lang w:val="hu-HU"/>
        </w:rPr>
        <w:t xml:space="preserve">zépfokú intézménybe, </w:t>
      </w:r>
      <w:r w:rsidR="00777D0F" w:rsidRPr="00BE040E">
        <w:rPr>
          <w:sz w:val="24"/>
          <w:szCs w:val="24"/>
          <w:lang w:val="hu-HU"/>
        </w:rPr>
        <w:t xml:space="preserve">és ezekből </w:t>
      </w:r>
      <w:r w:rsidRPr="00BE040E">
        <w:rPr>
          <w:sz w:val="24"/>
          <w:szCs w:val="24"/>
          <w:lang w:val="hu-HU"/>
        </w:rPr>
        <w:t>mind gimnáziumba, mint szakközép</w:t>
      </w:r>
      <w:r w:rsidR="00C844D7" w:rsidRPr="00BE040E">
        <w:rPr>
          <w:sz w:val="24"/>
          <w:szCs w:val="24"/>
          <w:lang w:val="hu-HU"/>
        </w:rPr>
        <w:t>iskolába több diák nyer felvételt</w:t>
      </w:r>
      <w:r w:rsidRPr="00BE040E">
        <w:rPr>
          <w:sz w:val="24"/>
          <w:szCs w:val="24"/>
          <w:lang w:val="hu-HU"/>
        </w:rPr>
        <w:t xml:space="preserve">. </w:t>
      </w:r>
    </w:p>
    <w:p w:rsidR="00073B35" w:rsidRPr="00BE040E" w:rsidRDefault="00073B35" w:rsidP="00D57EEC">
      <w:pPr>
        <w:spacing w:after="0" w:line="240" w:lineRule="auto"/>
        <w:rPr>
          <w:noProof/>
          <w:sz w:val="24"/>
          <w:szCs w:val="24"/>
          <w:shd w:val="clear" w:color="auto" w:fill="FF0000"/>
          <w:lang w:val="hu-HU" w:eastAsia="en-GB"/>
        </w:rPr>
      </w:pPr>
    </w:p>
    <w:p w:rsidR="00DF72A4" w:rsidRPr="00BE040E" w:rsidRDefault="00BE040E" w:rsidP="00BE040E">
      <w:pPr>
        <w:spacing w:after="0" w:line="240" w:lineRule="auto"/>
        <w:jc w:val="both"/>
        <w:rPr>
          <w:b/>
          <w:sz w:val="24"/>
          <w:szCs w:val="24"/>
          <w:lang w:val="hu-HU"/>
        </w:rPr>
      </w:pPr>
      <w:r>
        <w:rPr>
          <w:b/>
          <w:sz w:val="24"/>
          <w:szCs w:val="24"/>
          <w:lang w:val="hu-HU"/>
        </w:rPr>
        <w:t>T</w:t>
      </w:r>
      <w:r w:rsidR="00DF72A4" w:rsidRPr="00BE040E">
        <w:rPr>
          <w:b/>
          <w:sz w:val="24"/>
          <w:szCs w:val="24"/>
          <w:lang w:val="hu-HU"/>
        </w:rPr>
        <w:t>ovábbtanulási arányok a bázis-</w:t>
      </w:r>
      <w:r w:rsidR="0026109A" w:rsidRPr="00BE040E">
        <w:rPr>
          <w:b/>
          <w:sz w:val="24"/>
          <w:szCs w:val="24"/>
          <w:lang w:val="hu-HU"/>
        </w:rPr>
        <w:t xml:space="preserve"> és kontrolliskolák</w:t>
      </w:r>
      <w:r w:rsidR="00DF72A4" w:rsidRPr="00BE040E">
        <w:rPr>
          <w:b/>
          <w:sz w:val="24"/>
          <w:szCs w:val="24"/>
          <w:lang w:val="hu-HU"/>
        </w:rPr>
        <w:t xml:space="preserve">ban a felvételi adatok alapján (%) </w:t>
      </w:r>
    </w:p>
    <w:p w:rsidR="00DF72A4" w:rsidRPr="00BE040E" w:rsidRDefault="00BE040E" w:rsidP="00DF72A4">
      <w:pPr>
        <w:spacing w:after="0" w:line="240" w:lineRule="auto"/>
        <w:rPr>
          <w:sz w:val="24"/>
          <w:szCs w:val="24"/>
          <w:lang w:val="hu-HU"/>
        </w:rPr>
      </w:pPr>
      <w:r>
        <w:rPr>
          <w:noProof/>
          <w:sz w:val="24"/>
          <w:szCs w:val="24"/>
          <w:lang w:val="en-GB" w:eastAsia="en-GB"/>
        </w:rPr>
        <w:drawing>
          <wp:inline distT="0" distB="0" distL="0" distR="0" wp14:anchorId="2702A787">
            <wp:extent cx="4956175" cy="23837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6175" cy="2383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73B35" w:rsidRPr="00BE040E" w:rsidRDefault="00073B35" w:rsidP="00D57EEC">
      <w:pPr>
        <w:spacing w:after="0" w:line="240" w:lineRule="auto"/>
        <w:rPr>
          <w:lang w:val="hu-HU"/>
        </w:rPr>
      </w:pPr>
      <w:r w:rsidRPr="00BE040E">
        <w:rPr>
          <w:lang w:val="hu-HU"/>
        </w:rPr>
        <w:t xml:space="preserve">Forrás: </w:t>
      </w:r>
      <w:proofErr w:type="spellStart"/>
      <w:r w:rsidRPr="00BE040E">
        <w:rPr>
          <w:lang w:val="hu-HU"/>
        </w:rPr>
        <w:t>Kézdi-Surányi</w:t>
      </w:r>
      <w:proofErr w:type="spellEnd"/>
      <w:r w:rsidRPr="00BE040E">
        <w:rPr>
          <w:lang w:val="hu-HU"/>
        </w:rPr>
        <w:t>, 2008</w:t>
      </w:r>
    </w:p>
    <w:p w:rsidR="00073B35" w:rsidRPr="00BE040E" w:rsidRDefault="00073B35" w:rsidP="00D57EEC">
      <w:pPr>
        <w:spacing w:after="0" w:line="240" w:lineRule="auto"/>
        <w:rPr>
          <w:sz w:val="24"/>
          <w:szCs w:val="24"/>
          <w:lang w:val="hu-HU"/>
        </w:rPr>
      </w:pPr>
    </w:p>
    <w:p w:rsidR="00073B35" w:rsidRPr="00F20925" w:rsidRDefault="00073B35" w:rsidP="00D57EEC">
      <w:pPr>
        <w:tabs>
          <w:tab w:val="left" w:pos="5055"/>
        </w:tabs>
        <w:spacing w:after="0" w:line="240" w:lineRule="auto"/>
        <w:jc w:val="both"/>
        <w:rPr>
          <w:spacing w:val="-4"/>
          <w:sz w:val="24"/>
          <w:szCs w:val="24"/>
          <w:lang w:val="hu-HU"/>
        </w:rPr>
      </w:pPr>
      <w:r w:rsidRPr="00F20925">
        <w:rPr>
          <w:spacing w:val="-4"/>
          <w:sz w:val="24"/>
          <w:szCs w:val="24"/>
          <w:lang w:val="hu-HU"/>
        </w:rPr>
        <w:t>A hátrányos helyzetű</w:t>
      </w:r>
      <w:r w:rsidRPr="00F20925">
        <w:rPr>
          <w:rStyle w:val="FootnoteReference"/>
          <w:spacing w:val="-4"/>
          <w:sz w:val="24"/>
          <w:szCs w:val="24"/>
          <w:lang w:val="hu-HU"/>
        </w:rPr>
        <w:footnoteReference w:id="3"/>
      </w:r>
      <w:r w:rsidRPr="00F20925">
        <w:rPr>
          <w:spacing w:val="-4"/>
          <w:sz w:val="24"/>
          <w:szCs w:val="24"/>
          <w:lang w:val="hu-HU"/>
        </w:rPr>
        <w:t xml:space="preserve"> és roma </w:t>
      </w:r>
      <w:r w:rsidR="00777D0F" w:rsidRPr="00F20925">
        <w:rPr>
          <w:spacing w:val="-4"/>
          <w:sz w:val="24"/>
          <w:szCs w:val="24"/>
          <w:lang w:val="hu-HU"/>
        </w:rPr>
        <w:t>tanulók</w:t>
      </w:r>
      <w:r w:rsidR="00AF7BB9" w:rsidRPr="00F20925">
        <w:rPr>
          <w:spacing w:val="-4"/>
          <w:sz w:val="24"/>
          <w:szCs w:val="24"/>
          <w:lang w:val="hu-HU"/>
        </w:rPr>
        <w:t>at</w:t>
      </w:r>
      <w:r w:rsidR="00777D0F" w:rsidRPr="00F20925">
        <w:rPr>
          <w:spacing w:val="-4"/>
          <w:sz w:val="24"/>
          <w:szCs w:val="24"/>
          <w:lang w:val="hu-HU"/>
        </w:rPr>
        <w:t xml:space="preserve"> ugyan mindkét csoportban </w:t>
      </w:r>
      <w:r w:rsidRPr="00F20925">
        <w:rPr>
          <w:spacing w:val="-4"/>
          <w:sz w:val="24"/>
          <w:szCs w:val="24"/>
          <w:lang w:val="hu-HU"/>
        </w:rPr>
        <w:t xml:space="preserve">kisebb arányban </w:t>
      </w:r>
      <w:r w:rsidR="00AF7BB9" w:rsidRPr="00F20925">
        <w:rPr>
          <w:spacing w:val="-4"/>
          <w:sz w:val="24"/>
          <w:szCs w:val="24"/>
          <w:lang w:val="hu-HU"/>
        </w:rPr>
        <w:t>vették fel</w:t>
      </w:r>
      <w:r w:rsidRPr="00F20925">
        <w:rPr>
          <w:spacing w:val="-4"/>
          <w:sz w:val="24"/>
          <w:szCs w:val="24"/>
          <w:lang w:val="hu-HU"/>
        </w:rPr>
        <w:t xml:space="preserve"> érettségit adó középiskolákba, de a legnagyobb (csaknem 20%-os) különbség a bázis-és kontrolliskolák között </w:t>
      </w:r>
      <w:r w:rsidR="00C844D7" w:rsidRPr="00F20925">
        <w:rPr>
          <w:spacing w:val="-4"/>
          <w:sz w:val="24"/>
          <w:szCs w:val="24"/>
          <w:lang w:val="hu-HU"/>
        </w:rPr>
        <w:t xml:space="preserve">– a bázisiskolák javára - </w:t>
      </w:r>
      <w:r w:rsidRPr="00F20925">
        <w:rPr>
          <w:spacing w:val="-4"/>
          <w:sz w:val="24"/>
          <w:szCs w:val="24"/>
          <w:lang w:val="hu-HU"/>
        </w:rPr>
        <w:t xml:space="preserve">a roma tanulók továbbtanulását illetően figyelhető meg. A vizsgálat során az is kiderült, hogy a munkaerőpiacon egyre inkább értékelt </w:t>
      </w:r>
      <w:r w:rsidR="00777D0F" w:rsidRPr="00F20925">
        <w:rPr>
          <w:spacing w:val="-4"/>
          <w:sz w:val="24"/>
          <w:szCs w:val="24"/>
          <w:lang w:val="hu-HU"/>
        </w:rPr>
        <w:t>fontos</w:t>
      </w:r>
      <w:r w:rsidR="003C190B" w:rsidRPr="00F20925">
        <w:rPr>
          <w:spacing w:val="-4"/>
          <w:sz w:val="24"/>
          <w:szCs w:val="24"/>
          <w:lang w:val="hu-HU"/>
        </w:rPr>
        <w:t xml:space="preserve"> </w:t>
      </w:r>
      <w:r w:rsidRPr="00F20925">
        <w:rPr>
          <w:spacing w:val="-4"/>
          <w:sz w:val="24"/>
          <w:szCs w:val="24"/>
          <w:lang w:val="hu-HU"/>
        </w:rPr>
        <w:t xml:space="preserve">készségek (önbizalom, saját sorsunk irányításába vetett hit, konfliktusokkal való megküzdés, társas viselkedés) az </w:t>
      </w:r>
      <w:proofErr w:type="spellStart"/>
      <w:r w:rsidRPr="00F20925">
        <w:rPr>
          <w:spacing w:val="-4"/>
          <w:sz w:val="24"/>
          <w:szCs w:val="24"/>
          <w:lang w:val="hu-HU"/>
        </w:rPr>
        <w:t>IPR-t</w:t>
      </w:r>
      <w:proofErr w:type="spellEnd"/>
      <w:r w:rsidRPr="00F20925">
        <w:rPr>
          <w:spacing w:val="-4"/>
          <w:sz w:val="24"/>
          <w:szCs w:val="24"/>
          <w:lang w:val="hu-HU"/>
        </w:rPr>
        <w:t xml:space="preserve"> alkalmazó bázisiskolákban minden esetben fejlettebbnek bizonyultak.</w:t>
      </w:r>
      <w:r w:rsidRPr="00F20925">
        <w:rPr>
          <w:rStyle w:val="FootnoteReference"/>
          <w:spacing w:val="-4"/>
          <w:sz w:val="24"/>
          <w:szCs w:val="24"/>
          <w:lang w:val="hu-HU"/>
        </w:rPr>
        <w:footnoteReference w:id="4"/>
      </w:r>
      <w:r w:rsidRPr="00F20925">
        <w:rPr>
          <w:spacing w:val="-4"/>
          <w:sz w:val="24"/>
          <w:szCs w:val="24"/>
          <w:lang w:val="hu-HU"/>
        </w:rPr>
        <w:t xml:space="preserve"> </w:t>
      </w:r>
    </w:p>
    <w:p w:rsidR="00073B35" w:rsidRPr="00F20925" w:rsidRDefault="00073B35" w:rsidP="00D57EEC">
      <w:pPr>
        <w:spacing w:after="0" w:line="240" w:lineRule="auto"/>
        <w:jc w:val="both"/>
        <w:rPr>
          <w:spacing w:val="-4"/>
          <w:sz w:val="24"/>
          <w:szCs w:val="24"/>
          <w:lang w:val="hu-HU"/>
        </w:rPr>
      </w:pPr>
    </w:p>
    <w:p w:rsidR="00D57845" w:rsidRPr="00BE040E" w:rsidRDefault="00D57845" w:rsidP="00D57EEC">
      <w:pPr>
        <w:spacing w:after="0" w:line="240" w:lineRule="auto"/>
        <w:jc w:val="both"/>
        <w:rPr>
          <w:sz w:val="24"/>
          <w:szCs w:val="24"/>
          <w:lang w:val="hu-HU"/>
        </w:rPr>
      </w:pPr>
      <w:r w:rsidRPr="00BE040E">
        <w:rPr>
          <w:b/>
          <w:sz w:val="24"/>
          <w:szCs w:val="24"/>
          <w:lang w:val="hu-HU"/>
        </w:rPr>
        <w:t>Oktatáspolitikai intézkedések</w:t>
      </w:r>
    </w:p>
    <w:p w:rsidR="00D7015C" w:rsidRPr="00BE040E" w:rsidRDefault="00DC3488" w:rsidP="00AF7BB9">
      <w:pPr>
        <w:spacing w:after="0" w:line="240" w:lineRule="auto"/>
        <w:jc w:val="both"/>
        <w:rPr>
          <w:sz w:val="24"/>
          <w:szCs w:val="24"/>
          <w:lang w:val="hu-HU"/>
        </w:rPr>
      </w:pPr>
      <w:r w:rsidRPr="00BE040E">
        <w:rPr>
          <w:sz w:val="24"/>
          <w:szCs w:val="24"/>
          <w:lang w:val="hu-HU"/>
        </w:rPr>
        <w:t>Mielőtt azt gondolnánk, hogy néhány „kivételes település”</w:t>
      </w:r>
      <w:r w:rsidR="00777D0F" w:rsidRPr="00BE040E">
        <w:rPr>
          <w:sz w:val="24"/>
          <w:szCs w:val="24"/>
          <w:lang w:val="hu-HU"/>
        </w:rPr>
        <w:t xml:space="preserve"> az</w:t>
      </w:r>
      <w:r w:rsidRPr="00BE040E">
        <w:rPr>
          <w:sz w:val="24"/>
          <w:szCs w:val="24"/>
          <w:lang w:val="hu-HU"/>
        </w:rPr>
        <w:t xml:space="preserve">, ahol ezek az iskolák működnek, </w:t>
      </w:r>
      <w:r w:rsidR="00777D0F" w:rsidRPr="00BE040E">
        <w:rPr>
          <w:sz w:val="24"/>
          <w:szCs w:val="24"/>
          <w:lang w:val="hu-HU"/>
        </w:rPr>
        <w:t xml:space="preserve">így </w:t>
      </w:r>
      <w:r w:rsidR="00D57EEC" w:rsidRPr="00BE040E">
        <w:rPr>
          <w:sz w:val="24"/>
          <w:szCs w:val="24"/>
          <w:lang w:val="hu-HU"/>
        </w:rPr>
        <w:t>a saját gyermekeink sz</w:t>
      </w:r>
      <w:r w:rsidRPr="00BE040E">
        <w:rPr>
          <w:sz w:val="24"/>
          <w:szCs w:val="24"/>
          <w:lang w:val="hu-HU"/>
        </w:rPr>
        <w:t>e</w:t>
      </w:r>
      <w:r w:rsidR="00D57EEC" w:rsidRPr="00BE040E">
        <w:rPr>
          <w:sz w:val="24"/>
          <w:szCs w:val="24"/>
          <w:lang w:val="hu-HU"/>
        </w:rPr>
        <w:t>m</w:t>
      </w:r>
      <w:r w:rsidRPr="00BE040E">
        <w:rPr>
          <w:sz w:val="24"/>
          <w:szCs w:val="24"/>
          <w:lang w:val="hu-HU"/>
        </w:rPr>
        <w:t>pontjából nem relevánsak, jó, ha számításba vesszük</w:t>
      </w:r>
      <w:r w:rsidR="00777D0F" w:rsidRPr="00BE040E">
        <w:rPr>
          <w:sz w:val="24"/>
          <w:szCs w:val="24"/>
          <w:lang w:val="hu-HU"/>
        </w:rPr>
        <w:t xml:space="preserve">: </w:t>
      </w:r>
      <w:r w:rsidRPr="00BE040E">
        <w:rPr>
          <w:sz w:val="24"/>
          <w:szCs w:val="24"/>
          <w:lang w:val="hu-HU"/>
        </w:rPr>
        <w:t xml:space="preserve">az elmúlt 10 évben Magyarországon az iskolák negyede ismerkedett meg az együttnevelés révén a legmodernebb pedagógiai módszertanokkal. </w:t>
      </w:r>
      <w:r w:rsidR="00AF7BB9" w:rsidRPr="00BE040E">
        <w:rPr>
          <w:sz w:val="24"/>
          <w:szCs w:val="24"/>
          <w:lang w:val="hu-HU"/>
        </w:rPr>
        <w:t>A</w:t>
      </w:r>
      <w:r w:rsidR="00D7015C" w:rsidRPr="00BE040E">
        <w:rPr>
          <w:sz w:val="24"/>
          <w:szCs w:val="24"/>
          <w:lang w:val="hu-HU"/>
        </w:rPr>
        <w:t xml:space="preserve"> programba</w:t>
      </w:r>
      <w:r w:rsidRPr="00BE040E">
        <w:rPr>
          <w:sz w:val="24"/>
          <w:szCs w:val="24"/>
          <w:lang w:val="hu-HU"/>
        </w:rPr>
        <w:t xml:space="preserve"> </w:t>
      </w:r>
      <w:r w:rsidR="00AF7BB9" w:rsidRPr="00BE040E">
        <w:rPr>
          <w:sz w:val="24"/>
          <w:szCs w:val="24"/>
          <w:lang w:val="hu-HU"/>
        </w:rPr>
        <w:t xml:space="preserve">összesen </w:t>
      </w:r>
      <w:r w:rsidRPr="00BE040E">
        <w:rPr>
          <w:sz w:val="24"/>
          <w:szCs w:val="24"/>
          <w:lang w:val="hu-HU"/>
        </w:rPr>
        <w:t xml:space="preserve">mintegy </w:t>
      </w:r>
      <w:r w:rsidR="00D7015C" w:rsidRPr="00BE040E">
        <w:rPr>
          <w:sz w:val="24"/>
          <w:szCs w:val="24"/>
          <w:lang w:val="hu-HU"/>
        </w:rPr>
        <w:t>1600 közoktatási intézmény</w:t>
      </w:r>
      <w:r w:rsidRPr="00BE040E">
        <w:rPr>
          <w:sz w:val="24"/>
          <w:szCs w:val="24"/>
          <w:lang w:val="hu-HU"/>
        </w:rPr>
        <w:t xml:space="preserve"> kapcsolódott be, </w:t>
      </w:r>
      <w:r w:rsidR="00777D0F" w:rsidRPr="00BE040E">
        <w:rPr>
          <w:sz w:val="24"/>
          <w:szCs w:val="24"/>
          <w:lang w:val="hu-HU"/>
        </w:rPr>
        <w:t xml:space="preserve">és </w:t>
      </w:r>
      <w:r w:rsidR="00AF7BB9" w:rsidRPr="00BE040E">
        <w:rPr>
          <w:sz w:val="24"/>
          <w:szCs w:val="24"/>
          <w:lang w:val="hu-HU"/>
        </w:rPr>
        <w:t xml:space="preserve">közel </w:t>
      </w:r>
      <w:r w:rsidR="00D7015C" w:rsidRPr="00BE040E">
        <w:rPr>
          <w:sz w:val="24"/>
          <w:szCs w:val="24"/>
          <w:lang w:val="hu-HU"/>
        </w:rPr>
        <w:t>13 000 pedagógus</w:t>
      </w:r>
      <w:r w:rsidRPr="00BE040E">
        <w:rPr>
          <w:sz w:val="24"/>
          <w:szCs w:val="24"/>
          <w:lang w:val="hu-HU"/>
        </w:rPr>
        <w:t xml:space="preserve"> kapott továbbképzést.</w:t>
      </w:r>
      <w:r w:rsidR="00D7015C" w:rsidRPr="00BE040E">
        <w:rPr>
          <w:rStyle w:val="FootnoteReference"/>
          <w:sz w:val="24"/>
          <w:szCs w:val="24"/>
          <w:lang w:val="hu-HU"/>
        </w:rPr>
        <w:footnoteReference w:id="5"/>
      </w:r>
    </w:p>
    <w:p w:rsidR="00DB5964" w:rsidRPr="00BE040E" w:rsidRDefault="00DB5964" w:rsidP="00D57EEC">
      <w:pPr>
        <w:tabs>
          <w:tab w:val="left" w:pos="5055"/>
        </w:tabs>
        <w:spacing w:after="0" w:line="240" w:lineRule="auto"/>
        <w:jc w:val="both"/>
        <w:rPr>
          <w:sz w:val="24"/>
          <w:szCs w:val="24"/>
          <w:lang w:val="hu-HU"/>
        </w:rPr>
      </w:pPr>
    </w:p>
    <w:p w:rsidR="00D57EEC" w:rsidRPr="00BE040E" w:rsidRDefault="00DB5964" w:rsidP="00D57EEC">
      <w:pPr>
        <w:tabs>
          <w:tab w:val="left" w:pos="5055"/>
        </w:tabs>
        <w:spacing w:after="0" w:line="240" w:lineRule="auto"/>
        <w:jc w:val="both"/>
        <w:rPr>
          <w:b/>
          <w:sz w:val="24"/>
          <w:szCs w:val="24"/>
          <w:lang w:val="hu-HU"/>
        </w:rPr>
      </w:pPr>
      <w:r w:rsidRPr="00BE040E">
        <w:rPr>
          <w:b/>
          <w:sz w:val="24"/>
          <w:szCs w:val="24"/>
          <w:lang w:val="hu-HU"/>
        </w:rPr>
        <w:t>A</w:t>
      </w:r>
      <w:r w:rsidR="00DC3488" w:rsidRPr="00BE040E">
        <w:rPr>
          <w:b/>
          <w:sz w:val="24"/>
          <w:szCs w:val="24"/>
          <w:lang w:val="hu-HU"/>
        </w:rPr>
        <w:t>z együttműködésen</w:t>
      </w:r>
      <w:r w:rsidRPr="00BE040E">
        <w:rPr>
          <w:b/>
          <w:sz w:val="24"/>
          <w:szCs w:val="24"/>
          <w:lang w:val="hu-HU"/>
        </w:rPr>
        <w:t xml:space="preserve"> </w:t>
      </w:r>
      <w:r w:rsidR="00DC3488" w:rsidRPr="00BE040E">
        <w:rPr>
          <w:b/>
          <w:sz w:val="24"/>
          <w:szCs w:val="24"/>
          <w:lang w:val="hu-HU"/>
        </w:rPr>
        <w:t>alapuló (</w:t>
      </w:r>
      <w:r w:rsidRPr="00BE040E">
        <w:rPr>
          <w:b/>
          <w:sz w:val="24"/>
          <w:szCs w:val="24"/>
          <w:lang w:val="hu-HU"/>
        </w:rPr>
        <w:t>kooperatív</w:t>
      </w:r>
      <w:r w:rsidR="00DC3488" w:rsidRPr="00BE040E">
        <w:rPr>
          <w:b/>
          <w:sz w:val="24"/>
          <w:szCs w:val="24"/>
          <w:lang w:val="hu-HU"/>
        </w:rPr>
        <w:t>)</w:t>
      </w:r>
      <w:r w:rsidRPr="00BE040E">
        <w:rPr>
          <w:b/>
          <w:sz w:val="24"/>
          <w:szCs w:val="24"/>
          <w:lang w:val="hu-HU"/>
        </w:rPr>
        <w:t xml:space="preserve"> tanulásszervezés </w:t>
      </w:r>
    </w:p>
    <w:p w:rsidR="00C32AC0" w:rsidRPr="00F20925" w:rsidRDefault="00C32AC0" w:rsidP="00F20925">
      <w:pPr>
        <w:tabs>
          <w:tab w:val="left" w:pos="5055"/>
        </w:tabs>
        <w:spacing w:after="60" w:line="240" w:lineRule="auto"/>
        <w:jc w:val="both"/>
        <w:rPr>
          <w:spacing w:val="-4"/>
          <w:sz w:val="24"/>
          <w:szCs w:val="24"/>
          <w:lang w:val="hu-HU"/>
        </w:rPr>
      </w:pPr>
      <w:r w:rsidRPr="00F20925">
        <w:rPr>
          <w:spacing w:val="-4"/>
          <w:sz w:val="24"/>
          <w:szCs w:val="24"/>
          <w:lang w:val="hu-HU"/>
        </w:rPr>
        <w:t xml:space="preserve">A magyar pedagógusok körében egyre nagyobb a nyitottság a Nyugaton már régóta alkalmazott </w:t>
      </w:r>
      <w:r w:rsidR="00AB7CBF" w:rsidRPr="00F20925">
        <w:rPr>
          <w:spacing w:val="-4"/>
          <w:sz w:val="24"/>
          <w:szCs w:val="24"/>
          <w:lang w:val="hu-HU"/>
        </w:rPr>
        <w:t>módszerek, például az együttműködésen alapuló tanulási formák iránt</w:t>
      </w:r>
      <w:r w:rsidRPr="00F20925">
        <w:rPr>
          <w:spacing w:val="-4"/>
          <w:sz w:val="24"/>
          <w:szCs w:val="24"/>
          <w:lang w:val="hu-HU"/>
        </w:rPr>
        <w:t xml:space="preserve">. A módszer </w:t>
      </w:r>
      <w:r w:rsidR="00AB7CBF" w:rsidRPr="00F20925">
        <w:rPr>
          <w:spacing w:val="-4"/>
          <w:sz w:val="24"/>
          <w:szCs w:val="24"/>
          <w:lang w:val="hu-HU"/>
        </w:rPr>
        <w:t>egyszerűen összefoglalható: ahelyett, hogy</w:t>
      </w:r>
      <w:r w:rsidR="00D57EEC" w:rsidRPr="00F20925">
        <w:rPr>
          <w:spacing w:val="-4"/>
          <w:sz w:val="24"/>
          <w:szCs w:val="24"/>
          <w:lang w:val="hu-HU"/>
        </w:rPr>
        <w:t xml:space="preserve"> a tanár a vele sz</w:t>
      </w:r>
      <w:r w:rsidR="00AB7CBF" w:rsidRPr="00F20925">
        <w:rPr>
          <w:spacing w:val="-4"/>
          <w:sz w:val="24"/>
          <w:szCs w:val="24"/>
          <w:lang w:val="hu-HU"/>
        </w:rPr>
        <w:t>e</w:t>
      </w:r>
      <w:r w:rsidR="00D57EEC" w:rsidRPr="00F20925">
        <w:rPr>
          <w:spacing w:val="-4"/>
          <w:sz w:val="24"/>
          <w:szCs w:val="24"/>
          <w:lang w:val="hu-HU"/>
        </w:rPr>
        <w:t>m</w:t>
      </w:r>
      <w:r w:rsidR="00AB7CBF" w:rsidRPr="00F20925">
        <w:rPr>
          <w:spacing w:val="-4"/>
          <w:sz w:val="24"/>
          <w:szCs w:val="24"/>
          <w:lang w:val="hu-HU"/>
        </w:rPr>
        <w:t>ben ülő gyerekeknek magyaráz, és egy órán maximum 5-6-ot felszólít,</w:t>
      </w:r>
      <w:r w:rsidR="00D57EEC" w:rsidRPr="00F20925">
        <w:rPr>
          <w:spacing w:val="-4"/>
          <w:sz w:val="24"/>
          <w:szCs w:val="24"/>
          <w:lang w:val="hu-HU"/>
        </w:rPr>
        <w:t xml:space="preserve"> (a többie</w:t>
      </w:r>
      <w:r w:rsidR="00AB7CBF" w:rsidRPr="00F20925">
        <w:rPr>
          <w:spacing w:val="-4"/>
          <w:sz w:val="24"/>
          <w:szCs w:val="24"/>
          <w:lang w:val="hu-HU"/>
        </w:rPr>
        <w:t>k akár meg is úszhatják figy</w:t>
      </w:r>
      <w:r w:rsidR="00D57EEC" w:rsidRPr="00F20925">
        <w:rPr>
          <w:spacing w:val="-4"/>
          <w:sz w:val="24"/>
          <w:szCs w:val="24"/>
          <w:lang w:val="hu-HU"/>
        </w:rPr>
        <w:t>e</w:t>
      </w:r>
      <w:r w:rsidR="00AB7CBF" w:rsidRPr="00F20925">
        <w:rPr>
          <w:spacing w:val="-4"/>
          <w:sz w:val="24"/>
          <w:szCs w:val="24"/>
          <w:lang w:val="hu-HU"/>
        </w:rPr>
        <w:t>lés nélkül), ebben a formában 3-4 fő</w:t>
      </w:r>
      <w:r w:rsidR="00D57EEC" w:rsidRPr="00F20925">
        <w:rPr>
          <w:spacing w:val="-4"/>
          <w:sz w:val="24"/>
          <w:szCs w:val="24"/>
          <w:lang w:val="hu-HU"/>
        </w:rPr>
        <w:t xml:space="preserve">s </w:t>
      </w:r>
      <w:r w:rsidR="00777D0F" w:rsidRPr="00F20925">
        <w:rPr>
          <w:spacing w:val="-4"/>
          <w:sz w:val="24"/>
          <w:szCs w:val="24"/>
          <w:lang w:val="hu-HU"/>
        </w:rPr>
        <w:t xml:space="preserve">kiscsoportokban </w:t>
      </w:r>
      <w:r w:rsidR="00AB7CBF" w:rsidRPr="00F20925">
        <w:rPr>
          <w:spacing w:val="-4"/>
          <w:sz w:val="24"/>
          <w:szCs w:val="24"/>
          <w:lang w:val="hu-HU"/>
        </w:rPr>
        <w:t>együtt készülnek fel egy-egy témából, a pedagógus pedig e</w:t>
      </w:r>
      <w:r w:rsidR="00D22BA2" w:rsidRPr="00F20925">
        <w:rPr>
          <w:spacing w:val="-4"/>
          <w:sz w:val="24"/>
          <w:szCs w:val="24"/>
          <w:lang w:val="hu-HU"/>
        </w:rPr>
        <w:t>zt a munkát segíti. Ebben a formában mind</w:t>
      </w:r>
      <w:r w:rsidR="007B1A80" w:rsidRPr="00F20925">
        <w:rPr>
          <w:spacing w:val="-4"/>
          <w:sz w:val="24"/>
          <w:szCs w:val="24"/>
          <w:lang w:val="hu-HU"/>
        </w:rPr>
        <w:t>en</w:t>
      </w:r>
      <w:r w:rsidR="00D22BA2" w:rsidRPr="00F20925">
        <w:rPr>
          <w:spacing w:val="-4"/>
          <w:sz w:val="24"/>
          <w:szCs w:val="24"/>
          <w:lang w:val="hu-HU"/>
        </w:rPr>
        <w:t xml:space="preserve">kinek van feladata, és mindenki munkája számít. </w:t>
      </w:r>
    </w:p>
    <w:p w:rsidR="009F1FFE" w:rsidRDefault="00DB5964" w:rsidP="00BA1400">
      <w:pPr>
        <w:tabs>
          <w:tab w:val="left" w:pos="5055"/>
        </w:tabs>
        <w:spacing w:after="0" w:line="240" w:lineRule="auto"/>
        <w:jc w:val="both"/>
        <w:rPr>
          <w:sz w:val="24"/>
          <w:szCs w:val="24"/>
          <w:lang w:val="hu-HU"/>
        </w:rPr>
      </w:pPr>
      <w:r w:rsidRPr="00BE040E">
        <w:rPr>
          <w:sz w:val="24"/>
          <w:szCs w:val="24"/>
          <w:lang w:val="hu-HU"/>
        </w:rPr>
        <w:t xml:space="preserve">A kooperatív tanulásszervezés egyik alapvető </w:t>
      </w:r>
      <w:r w:rsidR="00D22BA2" w:rsidRPr="00BE040E">
        <w:rPr>
          <w:sz w:val="24"/>
          <w:szCs w:val="24"/>
          <w:lang w:val="hu-HU"/>
        </w:rPr>
        <w:t>gondolata</w:t>
      </w:r>
      <w:r w:rsidRPr="00BE040E">
        <w:rPr>
          <w:sz w:val="24"/>
          <w:szCs w:val="24"/>
          <w:lang w:val="hu-HU"/>
        </w:rPr>
        <w:t>, hogy a tudás közös alkotás eredmé</w:t>
      </w:r>
      <w:r w:rsidR="006257E4">
        <w:rPr>
          <w:sz w:val="24"/>
          <w:szCs w:val="24"/>
          <w:lang w:val="hu-HU"/>
        </w:rPr>
        <w:softHyphen/>
      </w:r>
      <w:r w:rsidRPr="00BE040E">
        <w:rPr>
          <w:sz w:val="24"/>
          <w:szCs w:val="24"/>
          <w:lang w:val="hu-HU"/>
        </w:rPr>
        <w:t xml:space="preserve">nye, így a visszajelzés forrása nemcsak a tanár lehet, hanem a társak is. </w:t>
      </w:r>
      <w:r w:rsidR="00D22BA2" w:rsidRPr="00BE040E">
        <w:rPr>
          <w:sz w:val="24"/>
          <w:szCs w:val="24"/>
          <w:lang w:val="hu-HU"/>
        </w:rPr>
        <w:t>M</w:t>
      </w:r>
      <w:r w:rsidRPr="00BE040E">
        <w:rPr>
          <w:sz w:val="24"/>
          <w:szCs w:val="24"/>
          <w:lang w:val="hu-HU"/>
        </w:rPr>
        <w:t xml:space="preserve">inden egyes résztvevő lehetőséget </w:t>
      </w:r>
      <w:r w:rsidR="00D22BA2" w:rsidRPr="00BE040E">
        <w:rPr>
          <w:sz w:val="24"/>
          <w:szCs w:val="24"/>
          <w:lang w:val="hu-HU"/>
        </w:rPr>
        <w:t xml:space="preserve">kap </w:t>
      </w:r>
      <w:r w:rsidR="009B317A" w:rsidRPr="00BE040E">
        <w:rPr>
          <w:sz w:val="24"/>
          <w:szCs w:val="24"/>
          <w:lang w:val="hu-HU"/>
        </w:rPr>
        <w:t xml:space="preserve">arra, hogy kérdéseit, </w:t>
      </w:r>
      <w:r w:rsidRPr="00BE040E">
        <w:rPr>
          <w:sz w:val="24"/>
          <w:szCs w:val="24"/>
          <w:lang w:val="hu-HU"/>
        </w:rPr>
        <w:t xml:space="preserve">ötleteit, véleményét, érzéseit stb. </w:t>
      </w:r>
      <w:r w:rsidR="00D22BA2" w:rsidRPr="00BE040E">
        <w:rPr>
          <w:sz w:val="24"/>
          <w:szCs w:val="24"/>
          <w:lang w:val="hu-HU"/>
        </w:rPr>
        <w:t>felvethesse</w:t>
      </w:r>
      <w:r w:rsidR="009B317A" w:rsidRPr="00BE040E">
        <w:rPr>
          <w:sz w:val="24"/>
          <w:szCs w:val="24"/>
          <w:lang w:val="hu-HU"/>
        </w:rPr>
        <w:t xml:space="preserve">. </w:t>
      </w:r>
    </w:p>
    <w:p w:rsidR="006257E4" w:rsidRPr="006257E4" w:rsidRDefault="006257E4" w:rsidP="006257E4">
      <w:pPr>
        <w:tabs>
          <w:tab w:val="left" w:pos="5055"/>
        </w:tabs>
        <w:spacing w:before="240" w:after="0" w:line="240" w:lineRule="auto"/>
        <w:jc w:val="both"/>
        <w:rPr>
          <w:rFonts w:cs="Arial"/>
          <w:color w:val="5F6C74"/>
          <w:spacing w:val="-4"/>
          <w:sz w:val="20"/>
          <w:szCs w:val="20"/>
          <w:shd w:val="clear" w:color="auto" w:fill="ECF1F4"/>
        </w:rPr>
      </w:pPr>
      <w:r w:rsidRPr="00F22B14">
        <w:rPr>
          <w:rFonts w:cs="Arial"/>
          <w:spacing w:val="-4"/>
          <w:sz w:val="20"/>
          <w:szCs w:val="20"/>
          <w:shd w:val="clear" w:color="auto" w:fill="ECF1F4"/>
        </w:rPr>
        <w:t>INFOGRAFIKA:</w:t>
      </w:r>
      <w:r>
        <w:rPr>
          <w:rFonts w:cs="Arial"/>
          <w:spacing w:val="-4"/>
          <w:sz w:val="20"/>
          <w:szCs w:val="20"/>
          <w:shd w:val="clear" w:color="auto" w:fill="ECF1F4"/>
        </w:rPr>
        <w:t xml:space="preserve"> </w:t>
      </w:r>
      <w:hyperlink r:id="rId12" w:history="1">
        <w:r w:rsidRPr="00F22B14">
          <w:rPr>
            <w:rStyle w:val="Hyperlink"/>
            <w:rFonts w:cs="Arial"/>
            <w:spacing w:val="-4"/>
            <w:sz w:val="20"/>
            <w:szCs w:val="20"/>
            <w:shd w:val="clear" w:color="auto" w:fill="ECF1F4"/>
          </w:rPr>
          <w:t>http://ww</w:t>
        </w:r>
        <w:r w:rsidRPr="00F22B14">
          <w:rPr>
            <w:rStyle w:val="Hyperlink"/>
            <w:rFonts w:cs="Arial"/>
            <w:spacing w:val="-4"/>
            <w:sz w:val="20"/>
            <w:szCs w:val="20"/>
            <w:shd w:val="clear" w:color="auto" w:fill="ECF1F4"/>
          </w:rPr>
          <w:t>w</w:t>
        </w:r>
        <w:r w:rsidRPr="00F22B14">
          <w:rPr>
            <w:rStyle w:val="Hyperlink"/>
            <w:rFonts w:cs="Arial"/>
            <w:spacing w:val="-4"/>
            <w:sz w:val="20"/>
            <w:szCs w:val="20"/>
            <w:shd w:val="clear" w:color="auto" w:fill="ECF1F4"/>
          </w:rPr>
          <w:t>.budapestinstitute.eu/uploads/BI_vizu_2015_03_iskola_frontalis_vs_korbe_final.pdf</w:t>
        </w:r>
      </w:hyperlink>
    </w:p>
    <w:sectPr w:rsidR="006257E4" w:rsidRPr="006257E4" w:rsidSect="006257E4">
      <w:footerReference w:type="default" r:id="rId13"/>
      <w:headerReference w:type="first" r:id="rId14"/>
      <w:footerReference w:type="first" r:id="rId15"/>
      <w:pgSz w:w="11906" w:h="16838" w:code="9"/>
      <w:pgMar w:top="1361" w:right="1418" w:bottom="1134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6A6" w:rsidRDefault="00DC56A6" w:rsidP="00512247">
      <w:pPr>
        <w:spacing w:after="0" w:line="240" w:lineRule="auto"/>
      </w:pPr>
      <w:r>
        <w:separator/>
      </w:r>
    </w:p>
  </w:endnote>
  <w:endnote w:type="continuationSeparator" w:id="0">
    <w:p w:rsidR="00DC56A6" w:rsidRDefault="00DC56A6" w:rsidP="00512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5699596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1457C" w:rsidRDefault="00F1457C" w:rsidP="00F1457C">
        <w:pPr>
          <w:pStyle w:val="Footer"/>
          <w:jc w:val="center"/>
        </w:pPr>
        <w:r w:rsidRPr="00EF7274">
          <w:rPr>
            <w:rFonts w:ascii="Calibri" w:hAnsi="Calibri"/>
            <w:color w:val="808080" w:themeColor="background1" w:themeShade="80"/>
          </w:rPr>
          <w:t xml:space="preserve">Budapest </w:t>
        </w:r>
        <w:proofErr w:type="spellStart"/>
        <w:r w:rsidRPr="00EF7274">
          <w:rPr>
            <w:rFonts w:ascii="Calibri" w:hAnsi="Calibri"/>
            <w:color w:val="808080" w:themeColor="background1" w:themeShade="80"/>
          </w:rPr>
          <w:t>Szakpolitikai</w:t>
        </w:r>
        <w:proofErr w:type="spellEnd"/>
        <w:r w:rsidRPr="00EF7274">
          <w:rPr>
            <w:rFonts w:ascii="Calibri" w:hAnsi="Calibri"/>
            <w:color w:val="808080" w:themeColor="background1" w:themeShade="80"/>
          </w:rPr>
          <w:t xml:space="preserve"> </w:t>
        </w:r>
        <w:proofErr w:type="spellStart"/>
        <w:r w:rsidRPr="00EF7274">
          <w:rPr>
            <w:rFonts w:ascii="Calibri" w:hAnsi="Calibri"/>
            <w:color w:val="808080" w:themeColor="background1" w:themeShade="80"/>
          </w:rPr>
          <w:t>Elemző</w:t>
        </w:r>
        <w:proofErr w:type="spellEnd"/>
        <w:r w:rsidRPr="00EF7274">
          <w:rPr>
            <w:rFonts w:ascii="Calibri" w:hAnsi="Calibri"/>
            <w:color w:val="808080" w:themeColor="background1" w:themeShade="80"/>
          </w:rPr>
          <w:t xml:space="preserve"> </w:t>
        </w:r>
        <w:proofErr w:type="spellStart"/>
        <w:r w:rsidRPr="00EF7274">
          <w:rPr>
            <w:rFonts w:ascii="Calibri" w:hAnsi="Calibri"/>
            <w:color w:val="808080" w:themeColor="background1" w:themeShade="80"/>
          </w:rPr>
          <w:t>Intézet</w:t>
        </w:r>
        <w:proofErr w:type="spellEnd"/>
        <w:r w:rsidRPr="00EF7274">
          <w:rPr>
            <w:rFonts w:ascii="Calibri" w:hAnsi="Calibri"/>
            <w:color w:val="808080" w:themeColor="background1" w:themeShade="80"/>
          </w:rPr>
          <w:t xml:space="preserve"> | </w:t>
        </w:r>
        <w:hyperlink r:id="rId1" w:history="1">
          <w:r w:rsidRPr="00EF7274">
            <w:rPr>
              <w:rStyle w:val="Hyperlink"/>
              <w:rFonts w:ascii="Calibri" w:hAnsi="Calibri"/>
              <w:color w:val="808080" w:themeColor="background1" w:themeShade="80"/>
              <w:u w:val="none"/>
            </w:rPr>
            <w:t>info@budapestinstitute.eu</w:t>
          </w:r>
        </w:hyperlink>
        <w:r w:rsidRPr="00EF7274">
          <w:rPr>
            <w:rFonts w:ascii="Calibri" w:hAnsi="Calibri"/>
            <w:color w:val="808080" w:themeColor="background1" w:themeShade="80"/>
          </w:rPr>
          <w:t xml:space="preserve">  | </w:t>
        </w:r>
        <w:r>
          <w:rPr>
            <w:rFonts w:ascii="Calibri" w:hAnsi="Calibri"/>
            <w:color w:val="808080" w:themeColor="background1" w:themeShade="80"/>
          </w:rPr>
          <w:t xml:space="preserve">2015. </w:t>
        </w:r>
        <w:proofErr w:type="spellStart"/>
        <w:proofErr w:type="gramStart"/>
        <w:r>
          <w:rPr>
            <w:rFonts w:ascii="Calibri" w:hAnsi="Calibri"/>
            <w:color w:val="808080" w:themeColor="background1" w:themeShade="80"/>
          </w:rPr>
          <w:t>április</w:t>
        </w:r>
        <w:proofErr w:type="spellEnd"/>
        <w:proofErr w:type="gramEnd"/>
        <w:r>
          <w:rPr>
            <w:rFonts w:ascii="Calibri" w:hAnsi="Calibri"/>
            <w:color w:val="808080" w:themeColor="background1" w:themeShade="80"/>
          </w:rPr>
          <w:t xml:space="preserve"> 16.</w:t>
        </w:r>
        <w:r>
          <w:rPr>
            <w:rFonts w:ascii="Calibri" w:hAnsi="Calibri"/>
            <w:color w:val="808080" w:themeColor="background1" w:themeShade="80"/>
          </w:rPr>
          <w:tab/>
        </w:r>
        <w:r w:rsidR="009A207D">
          <w:fldChar w:fldCharType="begin"/>
        </w:r>
        <w:r>
          <w:instrText xml:space="preserve"> PAGE   \* MERGEFORMAT </w:instrText>
        </w:r>
        <w:r w:rsidR="009A207D">
          <w:fldChar w:fldCharType="separate"/>
        </w:r>
        <w:r w:rsidR="006257E4">
          <w:rPr>
            <w:noProof/>
          </w:rPr>
          <w:t>2</w:t>
        </w:r>
        <w:r w:rsidR="009A207D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712927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E040E" w:rsidRDefault="00BE040E" w:rsidP="00BE040E">
        <w:pPr>
          <w:pStyle w:val="Footer"/>
          <w:jc w:val="center"/>
        </w:pPr>
        <w:r w:rsidRPr="00EF7274">
          <w:rPr>
            <w:rFonts w:ascii="Calibri" w:hAnsi="Calibri"/>
            <w:color w:val="808080" w:themeColor="background1" w:themeShade="80"/>
          </w:rPr>
          <w:t xml:space="preserve">Budapest </w:t>
        </w:r>
        <w:proofErr w:type="spellStart"/>
        <w:r w:rsidRPr="00EF7274">
          <w:rPr>
            <w:rFonts w:ascii="Calibri" w:hAnsi="Calibri"/>
            <w:color w:val="808080" w:themeColor="background1" w:themeShade="80"/>
          </w:rPr>
          <w:t>Szakpolitikai</w:t>
        </w:r>
        <w:proofErr w:type="spellEnd"/>
        <w:r w:rsidRPr="00EF7274">
          <w:rPr>
            <w:rFonts w:ascii="Calibri" w:hAnsi="Calibri"/>
            <w:color w:val="808080" w:themeColor="background1" w:themeShade="80"/>
          </w:rPr>
          <w:t xml:space="preserve"> </w:t>
        </w:r>
        <w:proofErr w:type="spellStart"/>
        <w:r w:rsidRPr="00EF7274">
          <w:rPr>
            <w:rFonts w:ascii="Calibri" w:hAnsi="Calibri"/>
            <w:color w:val="808080" w:themeColor="background1" w:themeShade="80"/>
          </w:rPr>
          <w:t>Elemző</w:t>
        </w:r>
        <w:proofErr w:type="spellEnd"/>
        <w:r w:rsidRPr="00EF7274">
          <w:rPr>
            <w:rFonts w:ascii="Calibri" w:hAnsi="Calibri"/>
            <w:color w:val="808080" w:themeColor="background1" w:themeShade="80"/>
          </w:rPr>
          <w:t xml:space="preserve"> </w:t>
        </w:r>
        <w:proofErr w:type="spellStart"/>
        <w:r w:rsidRPr="00EF7274">
          <w:rPr>
            <w:rFonts w:ascii="Calibri" w:hAnsi="Calibri"/>
            <w:color w:val="808080" w:themeColor="background1" w:themeShade="80"/>
          </w:rPr>
          <w:t>Intézet</w:t>
        </w:r>
        <w:proofErr w:type="spellEnd"/>
        <w:r w:rsidRPr="00EF7274">
          <w:rPr>
            <w:rFonts w:ascii="Calibri" w:hAnsi="Calibri"/>
            <w:color w:val="808080" w:themeColor="background1" w:themeShade="80"/>
          </w:rPr>
          <w:t xml:space="preserve"> | </w:t>
        </w:r>
        <w:hyperlink r:id="rId1" w:history="1">
          <w:r w:rsidRPr="00EF7274">
            <w:rPr>
              <w:rStyle w:val="Hyperlink"/>
              <w:rFonts w:ascii="Calibri" w:hAnsi="Calibri"/>
              <w:color w:val="808080" w:themeColor="background1" w:themeShade="80"/>
              <w:u w:val="none"/>
            </w:rPr>
            <w:t>info@budapestinstitute.eu</w:t>
          </w:r>
        </w:hyperlink>
        <w:r w:rsidRPr="00EF7274">
          <w:rPr>
            <w:rFonts w:ascii="Calibri" w:hAnsi="Calibri"/>
            <w:color w:val="808080" w:themeColor="background1" w:themeShade="80"/>
          </w:rPr>
          <w:t xml:space="preserve">  | </w:t>
        </w:r>
        <w:r>
          <w:rPr>
            <w:rFonts w:ascii="Calibri" w:hAnsi="Calibri"/>
            <w:color w:val="808080" w:themeColor="background1" w:themeShade="80"/>
          </w:rPr>
          <w:t xml:space="preserve">2015. </w:t>
        </w:r>
        <w:proofErr w:type="spellStart"/>
        <w:proofErr w:type="gramStart"/>
        <w:r>
          <w:rPr>
            <w:rFonts w:ascii="Calibri" w:hAnsi="Calibri"/>
            <w:color w:val="808080" w:themeColor="background1" w:themeShade="80"/>
          </w:rPr>
          <w:t>április</w:t>
        </w:r>
        <w:proofErr w:type="spellEnd"/>
        <w:proofErr w:type="gramEnd"/>
        <w:r>
          <w:rPr>
            <w:rFonts w:ascii="Calibri" w:hAnsi="Calibri"/>
            <w:color w:val="808080" w:themeColor="background1" w:themeShade="80"/>
          </w:rPr>
          <w:t xml:space="preserve"> 16.</w:t>
        </w:r>
        <w:r>
          <w:rPr>
            <w:rFonts w:ascii="Calibri" w:hAnsi="Calibri"/>
            <w:color w:val="808080" w:themeColor="background1" w:themeShade="80"/>
          </w:rP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26B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6A6" w:rsidRDefault="00DC56A6" w:rsidP="00512247">
      <w:pPr>
        <w:spacing w:after="0" w:line="240" w:lineRule="auto"/>
      </w:pPr>
      <w:r>
        <w:separator/>
      </w:r>
    </w:p>
  </w:footnote>
  <w:footnote w:type="continuationSeparator" w:id="0">
    <w:p w:rsidR="00DC56A6" w:rsidRDefault="00DC56A6" w:rsidP="00512247">
      <w:pPr>
        <w:spacing w:after="0" w:line="240" w:lineRule="auto"/>
      </w:pPr>
      <w:r>
        <w:continuationSeparator/>
      </w:r>
    </w:p>
  </w:footnote>
  <w:footnote w:id="1">
    <w:p w:rsidR="00011A33" w:rsidRPr="00011A33" w:rsidRDefault="00011A33" w:rsidP="00011A33">
      <w:pPr>
        <w:pStyle w:val="FootnoteText"/>
        <w:rPr>
          <w:lang w:val="hu-HU"/>
        </w:rPr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011A33">
          <w:rPr>
            <w:rStyle w:val="Hyperlink"/>
            <w:lang w:val="hu-HU"/>
          </w:rPr>
          <w:t>Csapó Benő</w:t>
        </w:r>
        <w:r w:rsidR="00ED71B7">
          <w:rPr>
            <w:rStyle w:val="Hyperlink"/>
            <w:lang w:val="hu-HU"/>
          </w:rPr>
          <w:t xml:space="preserve"> </w:t>
        </w:r>
        <w:r w:rsidRPr="00011A33">
          <w:rPr>
            <w:rStyle w:val="Hyperlink"/>
            <w:lang w:val="hu-HU"/>
          </w:rPr>
          <w:t>-</w:t>
        </w:r>
        <w:r w:rsidR="00ED71B7">
          <w:rPr>
            <w:rStyle w:val="Hyperlink"/>
            <w:lang w:val="hu-HU"/>
          </w:rPr>
          <w:t xml:space="preserve"> </w:t>
        </w:r>
        <w:r w:rsidRPr="00011A33">
          <w:rPr>
            <w:rStyle w:val="Hyperlink"/>
            <w:lang w:val="hu-HU"/>
          </w:rPr>
          <w:t xml:space="preserve">Molnár Gyöngyvér - </w:t>
        </w:r>
        <w:proofErr w:type="spellStart"/>
        <w:r w:rsidRPr="00011A33">
          <w:rPr>
            <w:rStyle w:val="Hyperlink"/>
            <w:lang w:val="hu-HU"/>
          </w:rPr>
          <w:t>Kinyó</w:t>
        </w:r>
        <w:proofErr w:type="spellEnd"/>
        <w:r w:rsidRPr="00011A33">
          <w:rPr>
            <w:rStyle w:val="Hyperlink"/>
            <w:lang w:val="hu-HU"/>
          </w:rPr>
          <w:t xml:space="preserve"> László: A magyar iskolarendszer szelektivitása a nemzetközi összehasonlító vizsgálatok eredményeinek tükrében.</w:t>
        </w:r>
      </w:hyperlink>
      <w:r>
        <w:rPr>
          <w:lang w:val="hu-HU"/>
        </w:rPr>
        <w:t xml:space="preserve"> </w:t>
      </w:r>
      <w:r w:rsidR="006257E4">
        <w:rPr>
          <w:lang w:val="hu-HU"/>
        </w:rPr>
        <w:t>Megjelent</w:t>
      </w:r>
      <w:r>
        <w:rPr>
          <w:lang w:val="hu-HU"/>
        </w:rPr>
        <w:t>: Iskolakultúra 2009/3-4. 3-14.</w:t>
      </w:r>
    </w:p>
  </w:footnote>
  <w:footnote w:id="2">
    <w:p w:rsidR="00F20925" w:rsidRPr="00C32AC0" w:rsidRDefault="00F20925" w:rsidP="00F20925">
      <w:pPr>
        <w:pStyle w:val="FootnoteText"/>
        <w:rPr>
          <w:lang w:val="hu-HU"/>
        </w:rPr>
      </w:pPr>
      <w:r>
        <w:rPr>
          <w:rStyle w:val="FootnoteReference"/>
        </w:rPr>
        <w:footnoteRef/>
      </w:r>
      <w:r w:rsidRPr="00C32AC0">
        <w:rPr>
          <w:lang w:val="hu-HU"/>
        </w:rPr>
        <w:t xml:space="preserve"> </w:t>
      </w:r>
      <w:r>
        <w:rPr>
          <w:lang w:val="hu-HU"/>
        </w:rPr>
        <w:t xml:space="preserve">A kérdésről részletesebben ld. </w:t>
      </w:r>
      <w:r w:rsidRPr="00112B77">
        <w:rPr>
          <w:lang w:val="hu-HU"/>
        </w:rPr>
        <w:t xml:space="preserve">Havas Gábor – </w:t>
      </w:r>
      <w:proofErr w:type="spellStart"/>
      <w:r w:rsidRPr="00112B77">
        <w:rPr>
          <w:lang w:val="hu-HU"/>
        </w:rPr>
        <w:t>Zolnay</w:t>
      </w:r>
      <w:proofErr w:type="spellEnd"/>
      <w:r w:rsidRPr="00112B77">
        <w:rPr>
          <w:lang w:val="hu-HU"/>
        </w:rPr>
        <w:t xml:space="preserve"> János 2010: Az integrációs oktatáspolitika hatásvizsgálata, kutatási záró tanulmány. Budapest, OKM–NEFMI.</w:t>
      </w:r>
    </w:p>
  </w:footnote>
  <w:footnote w:id="3">
    <w:p w:rsidR="00073B35" w:rsidRPr="002E2304" w:rsidRDefault="00073B35" w:rsidP="00073B35">
      <w:pPr>
        <w:pStyle w:val="FootnoteText"/>
        <w:jc w:val="both"/>
        <w:rPr>
          <w:lang w:val="hu-HU"/>
        </w:rPr>
      </w:pPr>
      <w:r>
        <w:rPr>
          <w:rStyle w:val="FootnoteReference"/>
        </w:rPr>
        <w:footnoteRef/>
      </w:r>
      <w:r w:rsidRPr="002E2304">
        <w:rPr>
          <w:lang w:val="hu-HU"/>
        </w:rPr>
        <w:t xml:space="preserve"> </w:t>
      </w:r>
      <w:r w:rsidR="003C190B">
        <w:rPr>
          <w:lang w:val="hu-HU"/>
        </w:rPr>
        <w:t>A</w:t>
      </w:r>
      <w:r>
        <w:rPr>
          <w:lang w:val="hu-HU"/>
        </w:rPr>
        <w:t xml:space="preserve">z </w:t>
      </w:r>
      <w:hyperlink r:id="rId2" w:history="1">
        <w:r w:rsidR="003C190B" w:rsidRPr="008B2E1D">
          <w:rPr>
            <w:rStyle w:val="Hyperlink"/>
            <w:lang w:val="hu-HU"/>
          </w:rPr>
          <w:t>Országos Kompetencia Mérésen</w:t>
        </w:r>
      </w:hyperlink>
      <w:r w:rsidR="003C190B">
        <w:rPr>
          <w:lang w:val="hu-HU"/>
        </w:rPr>
        <w:t xml:space="preserve"> magas hátrányos helyzetű tanuló-arány mellett is átlag felett </w:t>
      </w:r>
      <w:r>
        <w:rPr>
          <w:lang w:val="hu-HU"/>
        </w:rPr>
        <w:t xml:space="preserve">teljesítő általános iskolák közé tartoznak többek között </w:t>
      </w:r>
      <w:r w:rsidRPr="002E2304">
        <w:rPr>
          <w:lang w:val="hu-HU"/>
        </w:rPr>
        <w:t>Tiszaalpár, Vásárosdo</w:t>
      </w:r>
      <w:r>
        <w:rPr>
          <w:lang w:val="hu-HU"/>
        </w:rPr>
        <w:t>mbó, Miske, Nyírpazony, Visznek iskolái.</w:t>
      </w:r>
    </w:p>
  </w:footnote>
  <w:footnote w:id="4">
    <w:p w:rsidR="00073B35" w:rsidRPr="00D13A9B" w:rsidRDefault="00073B35" w:rsidP="00073B35">
      <w:pPr>
        <w:pStyle w:val="FootnoteText"/>
        <w:rPr>
          <w:lang w:val="hu-HU"/>
        </w:rPr>
      </w:pPr>
      <w:r>
        <w:rPr>
          <w:rStyle w:val="FootnoteReference"/>
        </w:rPr>
        <w:footnoteRef/>
      </w:r>
      <w:r w:rsidRPr="00011A33">
        <w:rPr>
          <w:lang w:val="hu-HU"/>
        </w:rPr>
        <w:t xml:space="preserve"> </w:t>
      </w:r>
      <w:proofErr w:type="spellStart"/>
      <w:r>
        <w:rPr>
          <w:lang w:val="hu-HU"/>
        </w:rPr>
        <w:t>Kézdi-Surányi</w:t>
      </w:r>
      <w:proofErr w:type="spellEnd"/>
      <w:r>
        <w:rPr>
          <w:lang w:val="hu-HU"/>
        </w:rPr>
        <w:t xml:space="preserve"> </w:t>
      </w:r>
      <w:r w:rsidR="00496520">
        <w:rPr>
          <w:lang w:val="hu-HU"/>
        </w:rPr>
        <w:t xml:space="preserve">(2008): Egy integrációs program hatása a tanulók fejlődésére, </w:t>
      </w:r>
      <w:hyperlink r:id="rId3" w:history="1">
        <w:proofErr w:type="spellStart"/>
        <w:r w:rsidR="00496520" w:rsidRPr="00496520">
          <w:rPr>
            <w:rStyle w:val="Hyperlink"/>
            <w:lang w:val="hu-HU"/>
          </w:rPr>
          <w:t>Educatio</w:t>
        </w:r>
        <w:proofErr w:type="spellEnd"/>
        <w:r w:rsidR="00496520" w:rsidRPr="00496520">
          <w:rPr>
            <w:rStyle w:val="Hyperlink"/>
            <w:lang w:val="hu-HU"/>
          </w:rPr>
          <w:t>, 2008/4</w:t>
        </w:r>
      </w:hyperlink>
      <w:r w:rsidR="00496520">
        <w:rPr>
          <w:lang w:val="hu-HU"/>
        </w:rPr>
        <w:t>,</w:t>
      </w:r>
      <w:r>
        <w:rPr>
          <w:lang w:val="hu-HU"/>
        </w:rPr>
        <w:t xml:space="preserve"> 473-478.</w:t>
      </w:r>
      <w:r w:rsidR="001A522A">
        <w:rPr>
          <w:lang w:val="hu-HU"/>
        </w:rPr>
        <w:t xml:space="preserve"> </w:t>
      </w:r>
      <w:r w:rsidR="00496520">
        <w:rPr>
          <w:lang w:val="hu-HU"/>
        </w:rPr>
        <w:t>o.</w:t>
      </w:r>
    </w:p>
  </w:footnote>
  <w:footnote w:id="5">
    <w:p w:rsidR="00D7015C" w:rsidRPr="00D7015C" w:rsidRDefault="00D7015C" w:rsidP="00D7015C">
      <w:pPr>
        <w:pStyle w:val="FootnoteText"/>
        <w:rPr>
          <w:lang w:val="hu-HU"/>
        </w:rPr>
      </w:pPr>
      <w:r>
        <w:rPr>
          <w:rStyle w:val="FootnoteReference"/>
        </w:rPr>
        <w:footnoteRef/>
      </w:r>
      <w:r w:rsidRPr="00D7015C">
        <w:rPr>
          <w:lang w:val="hu-HU"/>
        </w:rPr>
        <w:t xml:space="preserve"> </w:t>
      </w:r>
      <w:hyperlink r:id="rId4" w:history="1">
        <w:r w:rsidRPr="0026109A">
          <w:rPr>
            <w:rStyle w:val="Hyperlink"/>
            <w:lang w:val="hu-HU"/>
          </w:rPr>
          <w:t>Nemzeti Társadalmi Felzárkózási S</w:t>
        </w:r>
        <w:r w:rsidR="0026109A" w:rsidRPr="0026109A">
          <w:rPr>
            <w:rStyle w:val="Hyperlink"/>
            <w:lang w:val="hu-HU"/>
          </w:rPr>
          <w:t>t</w:t>
        </w:r>
        <w:r w:rsidR="004A3801" w:rsidRPr="0026109A">
          <w:rPr>
            <w:rStyle w:val="Hyperlink"/>
            <w:lang w:val="hu-HU"/>
          </w:rPr>
          <w:t>r</w:t>
        </w:r>
        <w:r w:rsidRPr="0026109A">
          <w:rPr>
            <w:rStyle w:val="Hyperlink"/>
            <w:lang w:val="hu-HU"/>
          </w:rPr>
          <w:t>atégia</w:t>
        </w:r>
      </w:hyperlink>
      <w:r w:rsidRPr="00D7015C">
        <w:rPr>
          <w:lang w:val="hu-HU"/>
        </w:rPr>
        <w:t xml:space="preserve"> 2011. </w:t>
      </w:r>
      <w:r w:rsidR="0026109A">
        <w:rPr>
          <w:lang w:val="hu-HU"/>
        </w:rPr>
        <w:t xml:space="preserve">november, </w:t>
      </w:r>
      <w:r w:rsidRPr="00D7015C">
        <w:rPr>
          <w:lang w:val="hu-HU"/>
        </w:rPr>
        <w:t>38.</w:t>
      </w:r>
      <w:r w:rsidR="001A522A">
        <w:rPr>
          <w:lang w:val="hu-HU"/>
        </w:rPr>
        <w:t xml:space="preserve"> </w:t>
      </w:r>
      <w:r w:rsidR="0026109A">
        <w:rPr>
          <w:lang w:val="hu-HU"/>
        </w:rPr>
        <w:t>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7CB" w:rsidRDefault="00A657CB" w:rsidP="00A657CB">
    <w:pPr>
      <w:pStyle w:val="Header"/>
      <w:jc w:val="right"/>
    </w:pPr>
    <w:r>
      <w:rPr>
        <w:noProof/>
        <w:lang w:val="en-GB" w:eastAsia="en-GB"/>
      </w:rPr>
      <w:drawing>
        <wp:inline distT="0" distB="0" distL="0" distR="0" wp14:anchorId="1EAFD73F" wp14:editId="5AE15F6E">
          <wp:extent cx="621030" cy="1000760"/>
          <wp:effectExtent l="19050" t="0" r="7620" b="0"/>
          <wp:docPr id="4" name="Kép 4" descr="http://budapestinstitute.eu/images/website/logo_bpint_h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budapestinstitute.eu/images/website/logo_bpint_hu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" cy="1000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657CB" w:rsidRDefault="00A657CB" w:rsidP="00A657CB">
    <w:pPr>
      <w:pStyle w:val="Header"/>
      <w:jc w:val="center"/>
      <w:rPr>
        <w:rFonts w:ascii="Calibri" w:hAnsi="Calibri"/>
        <w:b/>
        <w:sz w:val="28"/>
        <w:szCs w:val="28"/>
      </w:rPr>
    </w:pPr>
    <w:r w:rsidRPr="00C461C5">
      <w:rPr>
        <w:rFonts w:ascii="Calibri" w:hAnsi="Calibri"/>
        <w:b/>
        <w:sz w:val="28"/>
        <w:szCs w:val="28"/>
      </w:rPr>
      <w:t>BIT#</w:t>
    </w:r>
    <w:r>
      <w:rPr>
        <w:rFonts w:ascii="Calibri" w:hAnsi="Calibri"/>
        <w:b/>
        <w:sz w:val="28"/>
        <w:szCs w:val="28"/>
      </w:rPr>
      <w:t>2</w:t>
    </w:r>
    <w:r w:rsidRPr="00C461C5">
      <w:rPr>
        <w:rFonts w:ascii="Calibri" w:hAnsi="Calibri"/>
        <w:b/>
        <w:sz w:val="28"/>
        <w:szCs w:val="28"/>
      </w:rPr>
      <w:t xml:space="preserve"> – Budapest </w:t>
    </w:r>
    <w:proofErr w:type="spellStart"/>
    <w:r w:rsidRPr="00C461C5">
      <w:rPr>
        <w:rFonts w:ascii="Calibri" w:hAnsi="Calibri"/>
        <w:b/>
        <w:sz w:val="28"/>
        <w:szCs w:val="28"/>
      </w:rPr>
      <w:t>Intézet</w:t>
    </w:r>
    <w:proofErr w:type="spellEnd"/>
    <w:r w:rsidRPr="00C461C5">
      <w:rPr>
        <w:rFonts w:ascii="Calibri" w:hAnsi="Calibri"/>
        <w:b/>
        <w:sz w:val="28"/>
        <w:szCs w:val="28"/>
      </w:rPr>
      <w:t xml:space="preserve"> </w:t>
    </w:r>
    <w:proofErr w:type="spellStart"/>
    <w:r w:rsidRPr="00C461C5">
      <w:rPr>
        <w:rFonts w:ascii="Calibri" w:hAnsi="Calibri"/>
        <w:b/>
        <w:sz w:val="28"/>
        <w:szCs w:val="28"/>
      </w:rPr>
      <w:t>Tényanyag</w:t>
    </w:r>
    <w:proofErr w:type="spellEnd"/>
  </w:p>
  <w:p w:rsidR="00A657CB" w:rsidRPr="00A657CB" w:rsidRDefault="00A657CB" w:rsidP="00A657CB">
    <w:pPr>
      <w:pStyle w:val="Header"/>
      <w:jc w:val="center"/>
      <w:rPr>
        <w:rFonts w:ascii="Calibri" w:hAnsi="Calibri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90C30"/>
    <w:multiLevelType w:val="hybridMultilevel"/>
    <w:tmpl w:val="610A3FE2"/>
    <w:lvl w:ilvl="0" w:tplc="912E129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181B5F"/>
    <w:multiLevelType w:val="hybridMultilevel"/>
    <w:tmpl w:val="71A2C20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5168AF"/>
    <w:multiLevelType w:val="hybridMultilevel"/>
    <w:tmpl w:val="36EC5D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7573CF"/>
    <w:multiLevelType w:val="hybridMultilevel"/>
    <w:tmpl w:val="F600E32E"/>
    <w:lvl w:ilvl="0" w:tplc="5A00264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88D0F55"/>
    <w:multiLevelType w:val="hybridMultilevel"/>
    <w:tmpl w:val="EE7A84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E454A1"/>
    <w:multiLevelType w:val="hybridMultilevel"/>
    <w:tmpl w:val="7EF858A0"/>
    <w:lvl w:ilvl="0" w:tplc="3F04F7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DFC"/>
    <w:rsid w:val="00011A33"/>
    <w:rsid w:val="0007215C"/>
    <w:rsid w:val="00073B35"/>
    <w:rsid w:val="00082296"/>
    <w:rsid w:val="000A27A6"/>
    <w:rsid w:val="000C6B55"/>
    <w:rsid w:val="000D0D50"/>
    <w:rsid w:val="00134C3C"/>
    <w:rsid w:val="00150DEC"/>
    <w:rsid w:val="001704AB"/>
    <w:rsid w:val="001A522A"/>
    <w:rsid w:val="001C5649"/>
    <w:rsid w:val="0026109A"/>
    <w:rsid w:val="002734FE"/>
    <w:rsid w:val="002A0C00"/>
    <w:rsid w:val="002E2304"/>
    <w:rsid w:val="00322208"/>
    <w:rsid w:val="0033613F"/>
    <w:rsid w:val="003426B9"/>
    <w:rsid w:val="00367855"/>
    <w:rsid w:val="003767BC"/>
    <w:rsid w:val="003C190B"/>
    <w:rsid w:val="003D4F98"/>
    <w:rsid w:val="003F0D19"/>
    <w:rsid w:val="0041249E"/>
    <w:rsid w:val="004804E9"/>
    <w:rsid w:val="00495227"/>
    <w:rsid w:val="00496520"/>
    <w:rsid w:val="004A3801"/>
    <w:rsid w:val="004B48DB"/>
    <w:rsid w:val="004D5DFC"/>
    <w:rsid w:val="004E19E2"/>
    <w:rsid w:val="00512247"/>
    <w:rsid w:val="0053481F"/>
    <w:rsid w:val="005426E4"/>
    <w:rsid w:val="005434E3"/>
    <w:rsid w:val="005534F8"/>
    <w:rsid w:val="00585F5C"/>
    <w:rsid w:val="005A2FDA"/>
    <w:rsid w:val="005C5542"/>
    <w:rsid w:val="006143A2"/>
    <w:rsid w:val="006257E4"/>
    <w:rsid w:val="006356BB"/>
    <w:rsid w:val="00661887"/>
    <w:rsid w:val="006C0340"/>
    <w:rsid w:val="007052A5"/>
    <w:rsid w:val="00711B60"/>
    <w:rsid w:val="00745E3D"/>
    <w:rsid w:val="00754706"/>
    <w:rsid w:val="007747EA"/>
    <w:rsid w:val="00777D0F"/>
    <w:rsid w:val="007B1A80"/>
    <w:rsid w:val="007C781A"/>
    <w:rsid w:val="008578F7"/>
    <w:rsid w:val="008919CA"/>
    <w:rsid w:val="008D44ED"/>
    <w:rsid w:val="008F708E"/>
    <w:rsid w:val="009A207D"/>
    <w:rsid w:val="009B317A"/>
    <w:rsid w:val="009F1FFE"/>
    <w:rsid w:val="009F4B52"/>
    <w:rsid w:val="00A1093B"/>
    <w:rsid w:val="00A41B40"/>
    <w:rsid w:val="00A657CB"/>
    <w:rsid w:val="00A7026F"/>
    <w:rsid w:val="00AB7CBF"/>
    <w:rsid w:val="00AC28CE"/>
    <w:rsid w:val="00AF0BEC"/>
    <w:rsid w:val="00AF7BB9"/>
    <w:rsid w:val="00B7038A"/>
    <w:rsid w:val="00BA1400"/>
    <w:rsid w:val="00BD0471"/>
    <w:rsid w:val="00BD1537"/>
    <w:rsid w:val="00BE040E"/>
    <w:rsid w:val="00C301E4"/>
    <w:rsid w:val="00C32AC0"/>
    <w:rsid w:val="00C43EE4"/>
    <w:rsid w:val="00C844D7"/>
    <w:rsid w:val="00CE7F17"/>
    <w:rsid w:val="00D13A9B"/>
    <w:rsid w:val="00D22BA2"/>
    <w:rsid w:val="00D57845"/>
    <w:rsid w:val="00D57EEC"/>
    <w:rsid w:val="00D7015C"/>
    <w:rsid w:val="00D761CA"/>
    <w:rsid w:val="00DB5964"/>
    <w:rsid w:val="00DC3488"/>
    <w:rsid w:val="00DC52F4"/>
    <w:rsid w:val="00DC56A6"/>
    <w:rsid w:val="00DF72A4"/>
    <w:rsid w:val="00ED2763"/>
    <w:rsid w:val="00ED71B7"/>
    <w:rsid w:val="00F034E2"/>
    <w:rsid w:val="00F1457C"/>
    <w:rsid w:val="00F20925"/>
    <w:rsid w:val="00F31CA3"/>
    <w:rsid w:val="00FB461F"/>
    <w:rsid w:val="00FF79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C133310-B34F-4CC4-871C-4EE5B8424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2AC0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1224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12247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1224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1224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052A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4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61F"/>
    <w:rPr>
      <w:rFonts w:ascii="Tahoma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702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02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026F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02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026F"/>
    <w:rPr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145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457C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145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457C"/>
    <w:rPr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6257E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u.wikipedia.org/wiki/PISA-m%C3%A9r%C3%A9s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udapestinstitute.eu/uploads/BI_vizu_2015_03_iskola_frontalis_vs_korbe_final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hu.wikipedia.org/wiki/Iskolai_szegreg%C3%A1ci%C3%B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u.wikipedia.org/wiki/H%C3%A1tr%C3%A1nyos_helyzet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budapestinstitute.e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budapestinstitute.eu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hier.iif.hu/hu/letoltes.php?fid=tartalomsor/1250" TargetMode="External"/><Relationship Id="rId2" Type="http://schemas.openxmlformats.org/officeDocument/2006/relationships/hyperlink" Target="http://www.oktatas.hu/sajtoszoba/sajtoanyagok/megjelentek_kompmeres14_adatai/" TargetMode="External"/><Relationship Id="rId1" Type="http://schemas.openxmlformats.org/officeDocument/2006/relationships/hyperlink" Target="http://epa.oszk.hu/00000/00011/00137/pdf/2009-3-4.pdf" TargetMode="External"/><Relationship Id="rId4" Type="http://schemas.openxmlformats.org/officeDocument/2006/relationships/hyperlink" Target="http://romagov.kormany.hu/download/8/e3/20000/Strat%C3%A9gia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E0596C-D195-4C39-A9C7-D6191ED69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810</Words>
  <Characters>4617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Orsos Julianna</dc:creator>
  <cp:lastModifiedBy>A.Scharle</cp:lastModifiedBy>
  <cp:revision>8</cp:revision>
  <dcterms:created xsi:type="dcterms:W3CDTF">2015-05-22T08:14:00Z</dcterms:created>
  <dcterms:modified xsi:type="dcterms:W3CDTF">2015-11-15T16:11:00Z</dcterms:modified>
</cp:coreProperties>
</file>